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0E94" w:rsidRDefault="00D70E94" w:rsidP="00D70E94">
      <w:pPr>
        <w:snapToGrid w:val="0"/>
        <w:spacing w:line="600" w:lineRule="exact"/>
        <w:textAlignment w:val="baseline"/>
        <w:outlineLvl w:val="0"/>
        <w:rPr>
          <w:rFonts w:ascii="仿宋" w:eastAsia="仿宋" w:hAnsi="仿宋" w:cs="方正仿宋_GBK"/>
          <w:sz w:val="32"/>
          <w:szCs w:val="32"/>
        </w:rPr>
      </w:pPr>
      <w:r>
        <w:rPr>
          <w:rFonts w:ascii="仿宋" w:eastAsia="仿宋" w:hAnsi="仿宋" w:cs="方正仿宋_GBK" w:hint="eastAsia"/>
          <w:sz w:val="32"/>
          <w:szCs w:val="32"/>
        </w:rPr>
        <w:t>附件1</w:t>
      </w:r>
    </w:p>
    <w:p w:rsidR="00D70E94" w:rsidRDefault="00D70E94" w:rsidP="00D70E94">
      <w:pPr>
        <w:snapToGrid w:val="0"/>
        <w:spacing w:line="600" w:lineRule="exact"/>
        <w:textAlignment w:val="baseline"/>
        <w:outlineLvl w:val="0"/>
        <w:rPr>
          <w:rFonts w:ascii="仿宋" w:eastAsia="仿宋" w:hAnsi="仿宋" w:cs="方正仿宋_GBK" w:hint="eastAsia"/>
          <w:sz w:val="32"/>
          <w:szCs w:val="32"/>
        </w:rPr>
      </w:pPr>
    </w:p>
    <w:p w:rsidR="00D70E94" w:rsidRDefault="00D70E94" w:rsidP="00D70E94">
      <w:pPr>
        <w:snapToGrid w:val="0"/>
        <w:spacing w:line="600" w:lineRule="exact"/>
        <w:textAlignment w:val="baseline"/>
        <w:outlineLvl w:val="0"/>
        <w:rPr>
          <w:rFonts w:ascii="仿宋" w:eastAsia="仿宋" w:hAnsi="仿宋" w:cs="方正仿宋_GBK" w:hint="eastAsia"/>
          <w:sz w:val="32"/>
          <w:szCs w:val="32"/>
        </w:rPr>
      </w:pPr>
    </w:p>
    <w:p w:rsidR="00D70E94" w:rsidRDefault="00D70E94" w:rsidP="00D70E94">
      <w:pPr>
        <w:pStyle w:val="aa"/>
        <w:shd w:val="clear" w:color="auto" w:fill="FFFFFF"/>
        <w:spacing w:before="0" w:beforeAutospacing="0" w:after="0" w:afterAutospacing="0" w:line="600" w:lineRule="exact"/>
        <w:jc w:val="center"/>
        <w:rPr>
          <w:rFonts w:ascii="方正小标宋简体" w:eastAsia="方正小标宋简体" w:hAnsi="仿宋" w:hint="eastAsia"/>
          <w:color w:val="000000"/>
          <w:sz w:val="44"/>
          <w:szCs w:val="44"/>
        </w:rPr>
      </w:pPr>
      <w:r w:rsidRPr="00D70E94">
        <w:rPr>
          <w:rFonts w:ascii="方正小标宋简体" w:eastAsia="方正小标宋简体" w:hAnsi="仿宋" w:hint="eastAsia"/>
          <w:color w:val="000000"/>
          <w:sz w:val="44"/>
          <w:szCs w:val="44"/>
        </w:rPr>
        <w:t>2025年鄂尔多斯市国家可持续发展议程</w:t>
      </w:r>
    </w:p>
    <w:p w:rsidR="00D70E94" w:rsidRDefault="00D70E94" w:rsidP="00D70E94">
      <w:pPr>
        <w:pStyle w:val="aa"/>
        <w:shd w:val="clear" w:color="auto" w:fill="FFFFFF"/>
        <w:spacing w:before="0" w:beforeAutospacing="0" w:after="0" w:afterAutospacing="0" w:line="600" w:lineRule="exact"/>
        <w:jc w:val="center"/>
        <w:rPr>
          <w:rFonts w:ascii="方正小标宋简体" w:eastAsia="方正小标宋简体" w:hAnsi="仿宋" w:hint="eastAsia"/>
          <w:color w:val="000000"/>
          <w:sz w:val="44"/>
          <w:szCs w:val="44"/>
        </w:rPr>
      </w:pPr>
      <w:r w:rsidRPr="00D70E94">
        <w:rPr>
          <w:rFonts w:ascii="方正小标宋简体" w:eastAsia="方正小标宋简体" w:hAnsi="仿宋" w:hint="eastAsia"/>
          <w:color w:val="000000"/>
          <w:sz w:val="44"/>
          <w:szCs w:val="44"/>
        </w:rPr>
        <w:t>创新示范区建设科技支撑“揭榜</w:t>
      </w:r>
    </w:p>
    <w:p w:rsidR="00D70E94" w:rsidRPr="00D70E94" w:rsidRDefault="00D70E94" w:rsidP="00D70E94">
      <w:pPr>
        <w:pStyle w:val="aa"/>
        <w:shd w:val="clear" w:color="auto" w:fill="FFFFFF"/>
        <w:spacing w:before="0" w:beforeAutospacing="0" w:after="0" w:afterAutospacing="0" w:line="600" w:lineRule="exact"/>
        <w:jc w:val="center"/>
        <w:rPr>
          <w:rFonts w:ascii="方正小标宋简体" w:eastAsia="方正小标宋简体" w:hAnsi="仿宋" w:hint="eastAsia"/>
          <w:color w:val="000000"/>
          <w:sz w:val="44"/>
          <w:szCs w:val="44"/>
        </w:rPr>
      </w:pPr>
      <w:r w:rsidRPr="00D70E94">
        <w:rPr>
          <w:rFonts w:ascii="方正小标宋简体" w:eastAsia="方正小标宋简体" w:hAnsi="仿宋" w:hint="eastAsia"/>
          <w:color w:val="000000"/>
          <w:sz w:val="44"/>
          <w:szCs w:val="44"/>
        </w:rPr>
        <w:t>挂帅</w:t>
      </w:r>
      <w:proofErr w:type="gramStart"/>
      <w:r w:rsidRPr="00D70E94">
        <w:rPr>
          <w:rFonts w:ascii="方正小标宋简体" w:eastAsia="方正小标宋简体" w:hAnsi="仿宋" w:hint="eastAsia"/>
          <w:color w:val="000000"/>
          <w:sz w:val="44"/>
          <w:szCs w:val="44"/>
        </w:rPr>
        <w:t>”</w:t>
      </w:r>
      <w:proofErr w:type="gramEnd"/>
      <w:r w:rsidRPr="00D70E94">
        <w:rPr>
          <w:rFonts w:ascii="方正小标宋简体" w:eastAsia="方正小标宋简体" w:hAnsi="仿宋" w:hint="eastAsia"/>
          <w:color w:val="000000"/>
          <w:sz w:val="44"/>
          <w:szCs w:val="44"/>
        </w:rPr>
        <w:t>重大项目榜单</w:t>
      </w:r>
    </w:p>
    <w:p w:rsidR="00D70E94" w:rsidRDefault="00D70E94" w:rsidP="00446ACB">
      <w:pPr>
        <w:widowControl w:val="0"/>
        <w:spacing w:after="0" w:line="600" w:lineRule="exact"/>
        <w:jc w:val="both"/>
        <w:rPr>
          <w:rFonts w:ascii="楷体_GB2312" w:eastAsia="楷体_GB2312" w:hAnsi="黑体" w:cs="宋体" w:hint="eastAsia"/>
          <w:sz w:val="32"/>
          <w:szCs w:val="32"/>
        </w:rPr>
      </w:pPr>
    </w:p>
    <w:p w:rsidR="00D70E94" w:rsidRDefault="00D70E94" w:rsidP="00446ACB">
      <w:pPr>
        <w:widowControl w:val="0"/>
        <w:spacing w:after="0" w:line="600" w:lineRule="exact"/>
        <w:jc w:val="both"/>
        <w:rPr>
          <w:rFonts w:ascii="楷体_GB2312" w:eastAsia="楷体_GB2312" w:hAnsi="黑体" w:cs="宋体" w:hint="eastAsia"/>
          <w:sz w:val="32"/>
          <w:szCs w:val="32"/>
        </w:rPr>
      </w:pPr>
    </w:p>
    <w:p w:rsidR="00D70E94" w:rsidRDefault="00D70E94" w:rsidP="00446ACB">
      <w:pPr>
        <w:widowControl w:val="0"/>
        <w:spacing w:after="0" w:line="600" w:lineRule="exact"/>
        <w:jc w:val="both"/>
        <w:rPr>
          <w:rFonts w:ascii="楷体_GB2312" w:eastAsia="楷体_GB2312" w:hAnsi="黑体" w:cs="宋体" w:hint="eastAsia"/>
          <w:sz w:val="32"/>
          <w:szCs w:val="32"/>
        </w:rPr>
      </w:pPr>
    </w:p>
    <w:p w:rsidR="00D70E94" w:rsidRDefault="00D70E94" w:rsidP="00446ACB">
      <w:pPr>
        <w:widowControl w:val="0"/>
        <w:spacing w:after="0" w:line="600" w:lineRule="exact"/>
        <w:jc w:val="both"/>
        <w:rPr>
          <w:rFonts w:ascii="楷体_GB2312" w:eastAsia="楷体_GB2312" w:hAnsi="黑体" w:cs="宋体" w:hint="eastAsia"/>
          <w:sz w:val="32"/>
          <w:szCs w:val="32"/>
        </w:rPr>
      </w:pPr>
    </w:p>
    <w:p w:rsidR="00D70E94" w:rsidRDefault="00D70E94" w:rsidP="00446ACB">
      <w:pPr>
        <w:widowControl w:val="0"/>
        <w:spacing w:after="0" w:line="600" w:lineRule="exact"/>
        <w:jc w:val="both"/>
        <w:rPr>
          <w:rFonts w:ascii="楷体_GB2312" w:eastAsia="楷体_GB2312" w:hAnsi="黑体" w:cs="宋体" w:hint="eastAsia"/>
          <w:sz w:val="32"/>
          <w:szCs w:val="32"/>
        </w:rPr>
      </w:pPr>
    </w:p>
    <w:p w:rsidR="00D70E94" w:rsidRDefault="00D70E94" w:rsidP="00446ACB">
      <w:pPr>
        <w:widowControl w:val="0"/>
        <w:spacing w:after="0" w:line="600" w:lineRule="exact"/>
        <w:jc w:val="both"/>
        <w:rPr>
          <w:rFonts w:ascii="楷体_GB2312" w:eastAsia="楷体_GB2312" w:hAnsi="黑体" w:cs="宋体" w:hint="eastAsia"/>
          <w:sz w:val="32"/>
          <w:szCs w:val="32"/>
        </w:rPr>
      </w:pPr>
    </w:p>
    <w:p w:rsidR="00D70E94" w:rsidRDefault="00D70E94" w:rsidP="00446ACB">
      <w:pPr>
        <w:widowControl w:val="0"/>
        <w:spacing w:after="0" w:line="600" w:lineRule="exact"/>
        <w:jc w:val="both"/>
        <w:rPr>
          <w:rFonts w:ascii="楷体_GB2312" w:eastAsia="楷体_GB2312" w:hAnsi="黑体" w:cs="宋体" w:hint="eastAsia"/>
          <w:sz w:val="32"/>
          <w:szCs w:val="32"/>
        </w:rPr>
      </w:pPr>
    </w:p>
    <w:p w:rsidR="00D70E94" w:rsidRDefault="00D70E94" w:rsidP="00446ACB">
      <w:pPr>
        <w:widowControl w:val="0"/>
        <w:spacing w:after="0" w:line="600" w:lineRule="exact"/>
        <w:jc w:val="both"/>
        <w:rPr>
          <w:rFonts w:ascii="楷体_GB2312" w:eastAsia="楷体_GB2312" w:hAnsi="黑体" w:cs="宋体" w:hint="eastAsia"/>
          <w:sz w:val="32"/>
          <w:szCs w:val="32"/>
        </w:rPr>
      </w:pPr>
    </w:p>
    <w:p w:rsidR="00D70E94" w:rsidRDefault="00D70E94" w:rsidP="00446ACB">
      <w:pPr>
        <w:widowControl w:val="0"/>
        <w:spacing w:after="0" w:line="600" w:lineRule="exact"/>
        <w:jc w:val="both"/>
        <w:rPr>
          <w:rFonts w:ascii="楷体_GB2312" w:eastAsia="楷体_GB2312" w:hAnsi="黑体" w:cs="宋体" w:hint="eastAsia"/>
          <w:sz w:val="32"/>
          <w:szCs w:val="32"/>
        </w:rPr>
      </w:pPr>
    </w:p>
    <w:p w:rsidR="00D70E94" w:rsidRDefault="00D70E94" w:rsidP="00446ACB">
      <w:pPr>
        <w:widowControl w:val="0"/>
        <w:spacing w:after="0" w:line="600" w:lineRule="exact"/>
        <w:jc w:val="both"/>
        <w:rPr>
          <w:rFonts w:ascii="楷体_GB2312" w:eastAsia="楷体_GB2312" w:hAnsi="黑体" w:cs="宋体" w:hint="eastAsia"/>
          <w:sz w:val="32"/>
          <w:szCs w:val="32"/>
        </w:rPr>
      </w:pPr>
    </w:p>
    <w:p w:rsidR="00D70E94" w:rsidRDefault="00D70E94" w:rsidP="00446ACB">
      <w:pPr>
        <w:widowControl w:val="0"/>
        <w:spacing w:after="0" w:line="600" w:lineRule="exact"/>
        <w:jc w:val="both"/>
        <w:rPr>
          <w:rFonts w:ascii="楷体_GB2312" w:eastAsia="楷体_GB2312" w:hAnsi="黑体" w:cs="宋体" w:hint="eastAsia"/>
          <w:sz w:val="32"/>
          <w:szCs w:val="32"/>
        </w:rPr>
      </w:pPr>
    </w:p>
    <w:p w:rsidR="00D70E94" w:rsidRDefault="00D70E94" w:rsidP="00446ACB">
      <w:pPr>
        <w:widowControl w:val="0"/>
        <w:spacing w:after="0" w:line="600" w:lineRule="exact"/>
        <w:jc w:val="both"/>
        <w:rPr>
          <w:rFonts w:ascii="楷体_GB2312" w:eastAsia="楷体_GB2312" w:hAnsi="黑体" w:cs="宋体" w:hint="eastAsia"/>
          <w:sz w:val="32"/>
          <w:szCs w:val="32"/>
        </w:rPr>
      </w:pPr>
    </w:p>
    <w:p w:rsidR="00D70E94" w:rsidRDefault="00D70E94" w:rsidP="00446ACB">
      <w:pPr>
        <w:widowControl w:val="0"/>
        <w:spacing w:after="0" w:line="600" w:lineRule="exact"/>
        <w:jc w:val="both"/>
        <w:rPr>
          <w:rFonts w:ascii="楷体_GB2312" w:eastAsia="楷体_GB2312" w:hAnsi="黑体" w:cs="宋体" w:hint="eastAsia"/>
          <w:sz w:val="32"/>
          <w:szCs w:val="32"/>
        </w:rPr>
      </w:pPr>
      <w:bookmarkStart w:id="0" w:name="_GoBack"/>
      <w:bookmarkEnd w:id="0"/>
    </w:p>
    <w:p w:rsidR="00D70E94" w:rsidRDefault="00D70E94" w:rsidP="00446ACB">
      <w:pPr>
        <w:widowControl w:val="0"/>
        <w:spacing w:after="0" w:line="600" w:lineRule="exact"/>
        <w:jc w:val="both"/>
        <w:rPr>
          <w:rFonts w:ascii="楷体_GB2312" w:eastAsia="楷体_GB2312" w:hAnsi="黑体" w:cs="宋体" w:hint="eastAsia"/>
          <w:sz w:val="32"/>
          <w:szCs w:val="32"/>
        </w:rPr>
      </w:pPr>
    </w:p>
    <w:p w:rsidR="00D70E94" w:rsidRDefault="00D70E94" w:rsidP="00446ACB">
      <w:pPr>
        <w:widowControl w:val="0"/>
        <w:spacing w:after="0" w:line="600" w:lineRule="exact"/>
        <w:jc w:val="both"/>
        <w:rPr>
          <w:rFonts w:ascii="楷体_GB2312" w:eastAsia="楷体_GB2312" w:hAnsi="黑体" w:cs="宋体" w:hint="eastAsia"/>
          <w:sz w:val="32"/>
          <w:szCs w:val="32"/>
        </w:rPr>
      </w:pPr>
    </w:p>
    <w:p w:rsidR="00446ACB" w:rsidRPr="004D7838" w:rsidRDefault="00446ACB" w:rsidP="00446ACB">
      <w:pPr>
        <w:widowControl w:val="0"/>
        <w:spacing w:after="0" w:line="600" w:lineRule="exact"/>
        <w:jc w:val="both"/>
        <w:rPr>
          <w:rFonts w:ascii="楷体_GB2312" w:eastAsia="楷体_GB2312" w:hAnsi="黑体" w:cs="宋体"/>
          <w:sz w:val="32"/>
          <w:szCs w:val="32"/>
        </w:rPr>
      </w:pPr>
      <w:r w:rsidRPr="004D7838">
        <w:rPr>
          <w:rFonts w:ascii="楷体_GB2312" w:eastAsia="楷体_GB2312" w:hAnsi="黑体" w:cs="宋体" w:hint="eastAsia"/>
          <w:sz w:val="32"/>
          <w:szCs w:val="32"/>
        </w:rPr>
        <w:lastRenderedPageBreak/>
        <w:t>荒漠化防治</w:t>
      </w:r>
      <w:r w:rsidR="00AB4B89">
        <w:rPr>
          <w:rFonts w:ascii="楷体_GB2312" w:eastAsia="楷体_GB2312" w:hAnsi="黑体" w:cs="宋体" w:hint="eastAsia"/>
          <w:sz w:val="32"/>
          <w:szCs w:val="32"/>
        </w:rPr>
        <w:t>-</w:t>
      </w:r>
      <w:r w:rsidR="00383F15">
        <w:rPr>
          <w:rFonts w:ascii="楷体_GB2312" w:eastAsia="楷体_GB2312" w:hAnsi="黑体" w:cs="宋体" w:hint="eastAsia"/>
          <w:sz w:val="32"/>
          <w:szCs w:val="32"/>
        </w:rPr>
        <w:t>1</w:t>
      </w:r>
    </w:p>
    <w:p w:rsidR="00446ACB" w:rsidRPr="004D7838" w:rsidRDefault="00446ACB" w:rsidP="00446ACB">
      <w:pPr>
        <w:widowControl w:val="0"/>
        <w:spacing w:after="0" w:line="600" w:lineRule="exact"/>
        <w:jc w:val="both"/>
        <w:rPr>
          <w:rFonts w:ascii="楷体_GB2312" w:eastAsia="楷体_GB2312" w:hAnsi="黑体" w:cs="宋体"/>
          <w:sz w:val="32"/>
          <w:szCs w:val="32"/>
        </w:rPr>
      </w:pPr>
    </w:p>
    <w:p w:rsidR="00FF6811" w:rsidRDefault="00FF6811" w:rsidP="00FF6811">
      <w:pPr>
        <w:pStyle w:val="20"/>
        <w:spacing w:after="0" w:line="600" w:lineRule="exact"/>
        <w:ind w:firstLineChars="0" w:firstLine="0"/>
        <w:jc w:val="center"/>
        <w:rPr>
          <w:rFonts w:ascii="方正小标宋简体" w:eastAsia="方正小标宋简体" w:hAnsi="方正小标宋简体" w:cs="方正小标宋简体"/>
          <w:spacing w:val="9"/>
          <w:sz w:val="44"/>
          <w:szCs w:val="44"/>
        </w:rPr>
      </w:pPr>
      <w:r w:rsidRPr="00FF6811">
        <w:rPr>
          <w:rFonts w:ascii="方正小标宋简体" w:eastAsia="方正小标宋简体" w:hAnsi="方正小标宋简体" w:cs="方正小标宋简体" w:hint="eastAsia"/>
          <w:spacing w:val="9"/>
          <w:sz w:val="44"/>
          <w:szCs w:val="44"/>
        </w:rPr>
        <w:t>新型智能沙障铺设装备及植树机器人</w:t>
      </w:r>
    </w:p>
    <w:p w:rsidR="00FF6811" w:rsidRPr="00FF6811" w:rsidRDefault="00FF6811" w:rsidP="00FF6811">
      <w:pPr>
        <w:pStyle w:val="20"/>
        <w:spacing w:after="0" w:line="600" w:lineRule="exact"/>
        <w:ind w:firstLineChars="0" w:firstLine="0"/>
        <w:jc w:val="center"/>
        <w:rPr>
          <w:rFonts w:ascii="方正小标宋简体" w:eastAsia="方正小标宋简体" w:hAnsi="方正小标宋简体" w:cs="方正小标宋简体"/>
          <w:spacing w:val="9"/>
          <w:sz w:val="44"/>
          <w:szCs w:val="44"/>
        </w:rPr>
      </w:pPr>
      <w:r w:rsidRPr="00FF6811">
        <w:rPr>
          <w:rFonts w:ascii="方正小标宋简体" w:eastAsia="方正小标宋简体" w:hAnsi="方正小标宋简体" w:cs="方正小标宋简体" w:hint="eastAsia"/>
          <w:spacing w:val="9"/>
          <w:sz w:val="44"/>
          <w:szCs w:val="44"/>
        </w:rPr>
        <w:t>研发与集成示范</w:t>
      </w:r>
    </w:p>
    <w:p w:rsidR="00446ACB" w:rsidRPr="004D7838" w:rsidRDefault="00446ACB" w:rsidP="00446ACB">
      <w:pPr>
        <w:pStyle w:val="aa"/>
        <w:widowControl w:val="0"/>
        <w:spacing w:before="0" w:beforeAutospacing="0" w:after="0" w:afterAutospacing="0" w:line="600" w:lineRule="exact"/>
        <w:ind w:firstLineChars="200" w:firstLine="643"/>
        <w:jc w:val="both"/>
        <w:rPr>
          <w:rFonts w:ascii="仿宋_GB2312" w:eastAsia="仿宋_GB2312"/>
          <w:b/>
          <w:bCs/>
          <w:sz w:val="32"/>
          <w:szCs w:val="32"/>
        </w:rPr>
      </w:pPr>
    </w:p>
    <w:p w:rsidR="00446ACB" w:rsidRPr="004D7838" w:rsidRDefault="00446ACB" w:rsidP="00446ACB">
      <w:pPr>
        <w:pStyle w:val="aa"/>
        <w:widowControl w:val="0"/>
        <w:spacing w:before="0" w:beforeAutospacing="0" w:after="0" w:afterAutospacing="0" w:line="600" w:lineRule="exact"/>
        <w:ind w:firstLineChars="200" w:firstLine="643"/>
        <w:jc w:val="both"/>
        <w:rPr>
          <w:rFonts w:ascii="仿宋_GB2312" w:eastAsia="仿宋_GB2312"/>
          <w:b/>
          <w:bCs/>
          <w:sz w:val="32"/>
          <w:szCs w:val="32"/>
        </w:rPr>
      </w:pPr>
      <w:r w:rsidRPr="004D7838">
        <w:rPr>
          <w:rFonts w:ascii="仿宋_GB2312" w:eastAsia="仿宋_GB2312" w:hint="eastAsia"/>
          <w:b/>
          <w:bCs/>
          <w:sz w:val="32"/>
          <w:szCs w:val="32"/>
        </w:rPr>
        <w:t>1</w:t>
      </w:r>
      <w:r w:rsidRPr="004D7838">
        <w:rPr>
          <w:rFonts w:ascii="仿宋_GB2312" w:eastAsia="仿宋_GB2312"/>
          <w:b/>
          <w:bCs/>
          <w:sz w:val="32"/>
          <w:szCs w:val="32"/>
        </w:rPr>
        <w:t>.</w:t>
      </w:r>
      <w:r w:rsidRPr="004D7838">
        <w:rPr>
          <w:rFonts w:ascii="仿宋_GB2312" w:eastAsia="仿宋_GB2312" w:hint="eastAsia"/>
          <w:b/>
          <w:bCs/>
          <w:sz w:val="32"/>
          <w:szCs w:val="32"/>
        </w:rPr>
        <w:t>研究内容</w:t>
      </w:r>
    </w:p>
    <w:p w:rsidR="00811C9E" w:rsidRPr="004D7838" w:rsidRDefault="00446ACB" w:rsidP="00446ACB">
      <w:pPr>
        <w:pStyle w:val="aa"/>
        <w:widowControl w:val="0"/>
        <w:spacing w:before="0" w:beforeAutospacing="0" w:after="0" w:afterAutospacing="0" w:line="600" w:lineRule="exact"/>
        <w:ind w:firstLineChars="200" w:firstLine="640"/>
        <w:jc w:val="both"/>
      </w:pPr>
      <w:r w:rsidRPr="004D7838">
        <w:rPr>
          <w:rFonts w:ascii="仿宋_GB2312" w:eastAsia="仿宋_GB2312" w:hint="eastAsia"/>
          <w:sz w:val="32"/>
          <w:szCs w:val="32"/>
        </w:rPr>
        <w:t>研究稻草秸秆、沙生灌木等沙障材料开发与利用方法，突破地形自适应、沙障材料与铺设</w:t>
      </w:r>
      <w:proofErr w:type="gramStart"/>
      <w:r w:rsidRPr="004D7838">
        <w:rPr>
          <w:rFonts w:ascii="仿宋_GB2312" w:eastAsia="仿宋_GB2312" w:hint="eastAsia"/>
          <w:sz w:val="32"/>
          <w:szCs w:val="32"/>
        </w:rPr>
        <w:t>装备互适等</w:t>
      </w:r>
      <w:proofErr w:type="gramEnd"/>
      <w:r w:rsidRPr="004D7838">
        <w:rPr>
          <w:rFonts w:ascii="仿宋_GB2312" w:eastAsia="仿宋_GB2312" w:hint="eastAsia"/>
          <w:sz w:val="32"/>
          <w:szCs w:val="32"/>
        </w:rPr>
        <w:t>关键技术，研发不同方格新型沙障铺设机和自适应智能沙障铺设机；突破抗旱节水种植、模块化</w:t>
      </w:r>
      <w:proofErr w:type="gramStart"/>
      <w:r w:rsidRPr="004D7838">
        <w:rPr>
          <w:rFonts w:ascii="仿宋_GB2312" w:eastAsia="仿宋_GB2312" w:hint="eastAsia"/>
          <w:sz w:val="32"/>
          <w:szCs w:val="32"/>
        </w:rPr>
        <w:t>苗盘快</w:t>
      </w:r>
      <w:proofErr w:type="gramEnd"/>
      <w:r w:rsidRPr="004D7838">
        <w:rPr>
          <w:rFonts w:ascii="仿宋_GB2312" w:eastAsia="仿宋_GB2312" w:hint="eastAsia"/>
          <w:sz w:val="32"/>
          <w:szCs w:val="32"/>
        </w:rPr>
        <w:t>换、</w:t>
      </w:r>
      <w:proofErr w:type="gramStart"/>
      <w:r w:rsidRPr="004D7838">
        <w:rPr>
          <w:rFonts w:ascii="仿宋_GB2312" w:eastAsia="仿宋_GB2312" w:hint="eastAsia"/>
          <w:sz w:val="32"/>
          <w:szCs w:val="32"/>
        </w:rPr>
        <w:t>不</w:t>
      </w:r>
      <w:proofErr w:type="gramEnd"/>
      <w:r w:rsidRPr="004D7838">
        <w:rPr>
          <w:rFonts w:ascii="仿宋_GB2312" w:eastAsia="仿宋_GB2312" w:hint="eastAsia"/>
          <w:sz w:val="32"/>
          <w:szCs w:val="32"/>
        </w:rPr>
        <w:t>停机作业等关键技术，研发一体</w:t>
      </w:r>
      <w:r w:rsidR="00811C9E" w:rsidRPr="004D7838">
        <w:rPr>
          <w:rFonts w:ascii="仿宋_GB2312" w:eastAsia="仿宋_GB2312" w:hint="eastAsia"/>
          <w:sz w:val="32"/>
          <w:szCs w:val="32"/>
        </w:rPr>
        <w:t>化种植机械装备和植树作业机器人，实现钻坑、种植、覆土、浇水联合智能化作业；优选酸枣、沙拐枣、白刺、四合木、沙冬青、蒙古扁桃、长柄扁桃、大白</w:t>
      </w:r>
      <w:proofErr w:type="gramStart"/>
      <w:r w:rsidR="00811C9E" w:rsidRPr="004D7838">
        <w:rPr>
          <w:rFonts w:ascii="仿宋_GB2312" w:eastAsia="仿宋_GB2312" w:hint="eastAsia"/>
          <w:sz w:val="32"/>
          <w:szCs w:val="32"/>
        </w:rPr>
        <w:t>柠</w:t>
      </w:r>
      <w:proofErr w:type="gramEnd"/>
      <w:r w:rsidR="00811C9E" w:rsidRPr="004D7838">
        <w:rPr>
          <w:rFonts w:ascii="仿宋_GB2312" w:eastAsia="仿宋_GB2312" w:hint="eastAsia"/>
          <w:sz w:val="32"/>
          <w:szCs w:val="32"/>
        </w:rPr>
        <w:t>条等生态经济优良植物种，开展规模化、机械化种植试验示范；研究中长期生态监测和水文、气候、植被交互机理，建立天空地一体化管理及监测系统，形成“快速固沙-精准修复-智慧管护”的荒漠化综合治理技术体系并开展试验示范。</w:t>
      </w:r>
    </w:p>
    <w:p w:rsidR="00811C9E" w:rsidRPr="004D7838" w:rsidRDefault="00811C9E" w:rsidP="00811C9E">
      <w:pPr>
        <w:pStyle w:val="aa"/>
        <w:widowControl w:val="0"/>
        <w:spacing w:before="0" w:beforeAutospacing="0" w:after="0" w:afterAutospacing="0" w:line="600" w:lineRule="exact"/>
        <w:ind w:firstLineChars="200" w:firstLine="643"/>
        <w:jc w:val="both"/>
        <w:rPr>
          <w:rFonts w:ascii="仿宋_GB2312" w:eastAsia="仿宋_GB2312"/>
          <w:b/>
          <w:sz w:val="32"/>
          <w:szCs w:val="32"/>
        </w:rPr>
      </w:pPr>
      <w:r w:rsidRPr="004D7838">
        <w:rPr>
          <w:rFonts w:ascii="仿宋_GB2312" w:eastAsia="仿宋_GB2312" w:hint="eastAsia"/>
          <w:b/>
          <w:sz w:val="32"/>
          <w:szCs w:val="32"/>
        </w:rPr>
        <w:t>2</w:t>
      </w:r>
      <w:r w:rsidRPr="004D7838">
        <w:rPr>
          <w:rFonts w:ascii="仿宋_GB2312" w:eastAsia="仿宋_GB2312"/>
          <w:b/>
          <w:sz w:val="32"/>
          <w:szCs w:val="32"/>
        </w:rPr>
        <w:t>.</w:t>
      </w:r>
      <w:r w:rsidRPr="004D7838">
        <w:rPr>
          <w:rFonts w:ascii="仿宋_GB2312" w:eastAsia="仿宋_GB2312" w:hint="eastAsia"/>
          <w:b/>
          <w:sz w:val="32"/>
          <w:szCs w:val="32"/>
        </w:rPr>
        <w:t>考核指标</w:t>
      </w:r>
    </w:p>
    <w:p w:rsidR="00811C9E" w:rsidRPr="004D7838" w:rsidRDefault="00811C9E" w:rsidP="00811C9E">
      <w:pPr>
        <w:pStyle w:val="aa"/>
        <w:widowControl w:val="0"/>
        <w:spacing w:before="0" w:beforeAutospacing="0" w:after="0" w:afterAutospacing="0" w:line="600" w:lineRule="exact"/>
        <w:ind w:firstLineChars="200" w:firstLine="640"/>
        <w:jc w:val="both"/>
        <w:rPr>
          <w:rFonts w:ascii="仿宋_GB2312" w:eastAsia="仿宋_GB2312"/>
          <w:sz w:val="32"/>
          <w:szCs w:val="32"/>
        </w:rPr>
      </w:pPr>
      <w:r w:rsidRPr="004D7838">
        <w:rPr>
          <w:rFonts w:ascii="仿宋_GB2312" w:eastAsia="仿宋_GB2312" w:hint="eastAsia"/>
          <w:sz w:val="32"/>
          <w:szCs w:val="32"/>
        </w:rPr>
        <w:t>（1）突破地形自适应、长短枝条适配、路径规划与作业参数智能调整等关键技术3-4</w:t>
      </w:r>
      <w:r w:rsidR="00660F00">
        <w:rPr>
          <w:rFonts w:ascii="仿宋_GB2312" w:eastAsia="仿宋_GB2312" w:hint="eastAsia"/>
          <w:sz w:val="32"/>
          <w:szCs w:val="32"/>
        </w:rPr>
        <w:t>项，创制</w:t>
      </w:r>
      <w:r w:rsidR="00C60D4A">
        <w:rPr>
          <w:rFonts w:ascii="仿宋_GB2312" w:eastAsia="仿宋_GB2312" w:hint="eastAsia"/>
          <w:sz w:val="32"/>
          <w:szCs w:val="32"/>
        </w:rPr>
        <w:t>适应</w:t>
      </w:r>
      <w:r w:rsidR="00660F00">
        <w:rPr>
          <w:rFonts w:ascii="仿宋_GB2312" w:eastAsia="仿宋_GB2312" w:hint="eastAsia"/>
          <w:sz w:val="32"/>
          <w:szCs w:val="32"/>
        </w:rPr>
        <w:t>不同方格沙障铺设机</w:t>
      </w:r>
      <w:r w:rsidRPr="004D7838">
        <w:rPr>
          <w:rFonts w:ascii="仿宋_GB2312" w:eastAsia="仿宋_GB2312" w:hint="eastAsia"/>
          <w:sz w:val="32"/>
          <w:szCs w:val="32"/>
        </w:rPr>
        <w:t>2台（套），自动驾驶智能化沙障铺设机1台（套），铺设速度大于3km/小时，较人工铺设效率提高10倍。</w:t>
      </w:r>
    </w:p>
    <w:p w:rsidR="00811C9E" w:rsidRPr="004D7838" w:rsidRDefault="00811C9E" w:rsidP="00811C9E">
      <w:pPr>
        <w:pStyle w:val="aa"/>
        <w:widowControl w:val="0"/>
        <w:spacing w:before="0" w:beforeAutospacing="0" w:after="0" w:afterAutospacing="0" w:line="600" w:lineRule="exact"/>
        <w:ind w:firstLineChars="200" w:firstLine="640"/>
        <w:jc w:val="both"/>
        <w:rPr>
          <w:rFonts w:ascii="仿宋_GB2312" w:eastAsia="仿宋_GB2312"/>
          <w:sz w:val="32"/>
          <w:szCs w:val="32"/>
        </w:rPr>
      </w:pPr>
      <w:r w:rsidRPr="004D7838">
        <w:rPr>
          <w:rFonts w:ascii="仿宋_GB2312" w:eastAsia="仿宋_GB2312" w:hint="eastAsia"/>
          <w:sz w:val="32"/>
          <w:szCs w:val="32"/>
        </w:rPr>
        <w:lastRenderedPageBreak/>
        <w:t>（2）突破抗旱种植、苗盘自动更换等关键技术，研制抗旱造林一体化种植设备、植树机器人不少于2台,苗木成活率提高20%，效率较人工提高3倍，成本降低15%。</w:t>
      </w:r>
    </w:p>
    <w:p w:rsidR="00811C9E" w:rsidRPr="004D7838" w:rsidRDefault="00811C9E" w:rsidP="00811C9E">
      <w:pPr>
        <w:pStyle w:val="aa"/>
        <w:widowControl w:val="0"/>
        <w:spacing w:before="0" w:beforeAutospacing="0" w:after="0" w:afterAutospacing="0" w:line="600" w:lineRule="exact"/>
        <w:ind w:firstLineChars="200" w:firstLine="640"/>
        <w:jc w:val="both"/>
        <w:rPr>
          <w:rFonts w:ascii="仿宋_GB2312" w:eastAsia="仿宋_GB2312"/>
          <w:sz w:val="32"/>
          <w:szCs w:val="32"/>
        </w:rPr>
      </w:pPr>
      <w:r w:rsidRPr="004D7838">
        <w:rPr>
          <w:rFonts w:ascii="仿宋_GB2312" w:eastAsia="仿宋_GB2312" w:hint="eastAsia"/>
          <w:sz w:val="32"/>
          <w:szCs w:val="32"/>
        </w:rPr>
        <w:t>（3）优选生态经济优良植物种2-3</w:t>
      </w:r>
      <w:r w:rsidR="00660F00">
        <w:rPr>
          <w:rFonts w:ascii="仿宋_GB2312" w:eastAsia="仿宋_GB2312" w:hint="eastAsia"/>
          <w:sz w:val="32"/>
          <w:szCs w:val="32"/>
        </w:rPr>
        <w:t>种，开展规模化、机械化种植试验示范</w:t>
      </w:r>
      <w:r w:rsidR="00F73FB9">
        <w:rPr>
          <w:rFonts w:ascii="仿宋_GB2312" w:eastAsia="仿宋_GB2312" w:hint="eastAsia"/>
          <w:sz w:val="32"/>
          <w:szCs w:val="32"/>
        </w:rPr>
        <w:t>300</w:t>
      </w:r>
      <w:r w:rsidRPr="004D7838">
        <w:rPr>
          <w:rFonts w:ascii="仿宋_GB2312" w:eastAsia="仿宋_GB2312" w:hint="eastAsia"/>
          <w:sz w:val="32"/>
          <w:szCs w:val="32"/>
        </w:rPr>
        <w:t>亩。</w:t>
      </w:r>
    </w:p>
    <w:p w:rsidR="00A22909" w:rsidRPr="004D7838" w:rsidRDefault="00811C9E" w:rsidP="00811C9E">
      <w:pPr>
        <w:pStyle w:val="aa"/>
        <w:widowControl w:val="0"/>
        <w:spacing w:before="0" w:beforeAutospacing="0" w:after="0" w:afterAutospacing="0" w:line="600" w:lineRule="exact"/>
        <w:ind w:firstLineChars="200" w:firstLine="640"/>
        <w:jc w:val="both"/>
        <w:rPr>
          <w:rFonts w:ascii="仿宋_GB2312" w:eastAsia="仿宋_GB2312"/>
          <w:sz w:val="32"/>
          <w:szCs w:val="32"/>
        </w:rPr>
      </w:pPr>
      <w:r w:rsidRPr="004D7838">
        <w:rPr>
          <w:rFonts w:ascii="仿宋_GB2312" w:eastAsia="仿宋_GB2312" w:hint="eastAsia"/>
          <w:sz w:val="32"/>
          <w:szCs w:val="32"/>
        </w:rPr>
        <w:t>（4</w:t>
      </w:r>
      <w:r w:rsidR="0056330B">
        <w:rPr>
          <w:rFonts w:ascii="仿宋_GB2312" w:eastAsia="仿宋_GB2312" w:hint="eastAsia"/>
          <w:sz w:val="32"/>
          <w:szCs w:val="32"/>
        </w:rPr>
        <w:t>）提出集“沙障材料多元化、工程施工</w:t>
      </w:r>
      <w:r w:rsidRPr="004D7838">
        <w:rPr>
          <w:rFonts w:ascii="仿宋_GB2312" w:eastAsia="仿宋_GB2312" w:hint="eastAsia"/>
          <w:sz w:val="32"/>
          <w:szCs w:val="32"/>
        </w:rPr>
        <w:t>自动化、技术流程标准化”治沙技术体系1</w:t>
      </w:r>
      <w:r w:rsidR="00745BA2">
        <w:rPr>
          <w:rFonts w:ascii="仿宋_GB2312" w:eastAsia="仿宋_GB2312" w:hint="eastAsia"/>
          <w:sz w:val="32"/>
          <w:szCs w:val="32"/>
        </w:rPr>
        <w:t>套；建立</w:t>
      </w:r>
      <w:r w:rsidRPr="004D7838">
        <w:rPr>
          <w:rFonts w:ascii="仿宋_GB2312" w:eastAsia="仿宋_GB2312" w:hint="eastAsia"/>
          <w:sz w:val="32"/>
          <w:szCs w:val="32"/>
        </w:rPr>
        <w:t>天空地一体化的监测多维可视化与交互平台系统1套；</w:t>
      </w:r>
      <w:r w:rsidR="00A22909" w:rsidRPr="004D7838">
        <w:rPr>
          <w:rFonts w:ascii="仿宋_GB2312" w:eastAsia="仿宋_GB2312" w:hint="eastAsia"/>
          <w:sz w:val="32"/>
          <w:szCs w:val="32"/>
        </w:rPr>
        <w:t>受理/授权发明专利</w:t>
      </w:r>
      <w:r w:rsidR="00F73FB9">
        <w:rPr>
          <w:rFonts w:ascii="仿宋_GB2312" w:eastAsia="仿宋_GB2312" w:hint="eastAsia"/>
          <w:sz w:val="32"/>
          <w:szCs w:val="32"/>
        </w:rPr>
        <w:t>4</w:t>
      </w:r>
      <w:r w:rsidR="00A22909" w:rsidRPr="004D7838">
        <w:rPr>
          <w:rFonts w:ascii="仿宋_GB2312" w:eastAsia="仿宋_GB2312" w:hint="eastAsia"/>
          <w:sz w:val="32"/>
          <w:szCs w:val="32"/>
        </w:rPr>
        <w:t>项。</w:t>
      </w:r>
    </w:p>
    <w:p w:rsidR="00811C9E" w:rsidRPr="004D7838" w:rsidRDefault="00A22909" w:rsidP="002D551A">
      <w:pPr>
        <w:pStyle w:val="aa"/>
        <w:widowControl w:val="0"/>
        <w:spacing w:before="0" w:beforeAutospacing="0" w:after="0" w:afterAutospacing="0" w:line="600" w:lineRule="exact"/>
        <w:ind w:firstLineChars="200" w:firstLine="640"/>
        <w:jc w:val="both"/>
        <w:rPr>
          <w:rFonts w:ascii="仿宋_GB2312" w:eastAsia="仿宋_GB2312"/>
          <w:sz w:val="32"/>
          <w:szCs w:val="32"/>
        </w:rPr>
      </w:pPr>
      <w:r w:rsidRPr="004D7838">
        <w:rPr>
          <w:rFonts w:ascii="仿宋_GB2312" w:eastAsia="仿宋_GB2312" w:hint="eastAsia"/>
          <w:sz w:val="32"/>
          <w:szCs w:val="32"/>
        </w:rPr>
        <w:t>（5）</w:t>
      </w:r>
      <w:r w:rsidR="00660F00">
        <w:rPr>
          <w:rFonts w:ascii="仿宋_GB2312" w:eastAsia="仿宋_GB2312" w:hint="eastAsia"/>
          <w:sz w:val="32"/>
          <w:szCs w:val="32"/>
        </w:rPr>
        <w:t>建立系统化治沙试验示范区</w:t>
      </w:r>
      <w:r w:rsidR="00F73FB9">
        <w:rPr>
          <w:rFonts w:ascii="仿宋_GB2312" w:eastAsia="仿宋_GB2312" w:hint="eastAsia"/>
          <w:sz w:val="32"/>
          <w:szCs w:val="32"/>
        </w:rPr>
        <w:t>6000</w:t>
      </w:r>
      <w:r w:rsidR="00811C9E" w:rsidRPr="004D7838">
        <w:rPr>
          <w:rFonts w:ascii="仿宋_GB2312" w:eastAsia="仿宋_GB2312" w:hint="eastAsia"/>
          <w:sz w:val="32"/>
          <w:szCs w:val="32"/>
        </w:rPr>
        <w:t>亩，实现林草综合植被盖度提高30%。</w:t>
      </w:r>
    </w:p>
    <w:p w:rsidR="00811C9E" w:rsidRPr="004D7838" w:rsidRDefault="00811C9E" w:rsidP="00811C9E">
      <w:pPr>
        <w:pStyle w:val="20"/>
        <w:widowControl w:val="0"/>
        <w:spacing w:after="0" w:line="600" w:lineRule="exact"/>
        <w:ind w:firstLineChars="212" w:firstLine="681"/>
        <w:jc w:val="both"/>
        <w:rPr>
          <w:rFonts w:eastAsia="仿宋_GB2312" w:hAnsi="宋体" w:cs="Times New Roman"/>
        </w:rPr>
      </w:pPr>
      <w:r w:rsidRPr="004D7838">
        <w:rPr>
          <w:rFonts w:eastAsia="仿宋_GB2312" w:hAnsi="国标黑体" w:cs="国标黑体" w:hint="eastAsia"/>
          <w:b/>
        </w:rPr>
        <w:t>3</w:t>
      </w:r>
      <w:r w:rsidRPr="004D7838">
        <w:rPr>
          <w:rFonts w:eastAsia="仿宋_GB2312" w:hAnsi="国标黑体" w:cs="国标黑体"/>
          <w:b/>
        </w:rPr>
        <w:t>.</w:t>
      </w:r>
      <w:r w:rsidRPr="004D7838">
        <w:rPr>
          <w:rFonts w:eastAsia="仿宋_GB2312" w:hAnsi="国标黑体" w:cs="国标黑体" w:hint="eastAsia"/>
          <w:b/>
        </w:rPr>
        <w:t>实施周期：</w:t>
      </w:r>
      <w:r w:rsidRPr="004D7838">
        <w:rPr>
          <w:rFonts w:eastAsia="仿宋_GB2312" w:hAnsi="宋体" w:cs="Times New Roman" w:hint="eastAsia"/>
        </w:rPr>
        <w:t>3年</w:t>
      </w:r>
    </w:p>
    <w:p w:rsidR="00811C9E" w:rsidRPr="004D7838" w:rsidRDefault="00811C9E" w:rsidP="00811C9E">
      <w:pPr>
        <w:pStyle w:val="20"/>
        <w:widowControl w:val="0"/>
        <w:spacing w:after="0" w:line="600" w:lineRule="exact"/>
        <w:ind w:firstLine="643"/>
        <w:jc w:val="both"/>
        <w:rPr>
          <w:rFonts w:eastAsia="仿宋_GB2312" w:hAnsi="宋体" w:cs="Times New Roman"/>
        </w:rPr>
      </w:pPr>
      <w:r w:rsidRPr="004D7838">
        <w:rPr>
          <w:rFonts w:eastAsia="仿宋_GB2312" w:hAnsi="国标黑体" w:cs="国标黑体" w:hint="eastAsia"/>
          <w:b/>
        </w:rPr>
        <w:t>4</w:t>
      </w:r>
      <w:r w:rsidRPr="004D7838">
        <w:rPr>
          <w:rFonts w:eastAsia="仿宋_GB2312" w:hAnsi="国标黑体" w:cs="国标黑体"/>
          <w:b/>
        </w:rPr>
        <w:t>.</w:t>
      </w:r>
      <w:r w:rsidRPr="004D7838">
        <w:rPr>
          <w:rFonts w:ascii="Times New Roman" w:eastAsia="仿宋_GB2312" w:hAnsi="Times New Roman" w:cs="Times New Roman"/>
          <w:b/>
        </w:rPr>
        <w:t>预算资金投入：</w:t>
      </w:r>
      <w:proofErr w:type="gramStart"/>
      <w:r w:rsidR="00E315FF" w:rsidRPr="004D7838">
        <w:rPr>
          <w:rFonts w:eastAsia="仿宋_GB2312" w:hAnsi="Times New Roman" w:cs="Times New Roman" w:hint="eastAsia"/>
        </w:rPr>
        <w:t>拟支持</w:t>
      </w:r>
      <w:proofErr w:type="gramEnd"/>
      <w:r w:rsidR="00E315FF" w:rsidRPr="004D7838">
        <w:rPr>
          <w:rFonts w:eastAsia="仿宋_GB2312" w:hAnsi="Times New Roman" w:cs="Times New Roman" w:hint="eastAsia"/>
        </w:rPr>
        <w:t>财政资金不高于</w:t>
      </w:r>
      <w:r w:rsidR="00E315FF">
        <w:rPr>
          <w:rFonts w:eastAsia="仿宋_GB2312" w:hAnsi="Times New Roman" w:cs="Times New Roman" w:hint="eastAsia"/>
        </w:rPr>
        <w:t>700</w:t>
      </w:r>
      <w:r w:rsidR="00E315FF" w:rsidRPr="004D7838">
        <w:rPr>
          <w:rFonts w:eastAsia="仿宋_GB2312" w:hAnsi="Times New Roman" w:cs="Times New Roman" w:hint="eastAsia"/>
        </w:rPr>
        <w:t>万元；配套自筹资金不低于</w:t>
      </w:r>
      <w:r w:rsidR="00E315FF">
        <w:rPr>
          <w:rFonts w:eastAsia="仿宋_GB2312" w:hAnsi="Times New Roman" w:cs="Times New Roman" w:hint="eastAsia"/>
        </w:rPr>
        <w:t>1000</w:t>
      </w:r>
      <w:r w:rsidR="00E315FF" w:rsidRPr="004D7838">
        <w:rPr>
          <w:rFonts w:eastAsia="仿宋_GB2312" w:hAnsi="Times New Roman" w:cs="Times New Roman" w:hint="eastAsia"/>
        </w:rPr>
        <w:t>万元。</w:t>
      </w:r>
    </w:p>
    <w:p w:rsidR="00811C9E" w:rsidRPr="004D7838" w:rsidRDefault="00811C9E" w:rsidP="00811C9E">
      <w:pPr>
        <w:widowControl w:val="0"/>
        <w:spacing w:after="0" w:line="600" w:lineRule="exact"/>
        <w:jc w:val="both"/>
      </w:pPr>
    </w:p>
    <w:p w:rsidR="000D4DC7" w:rsidRPr="004D7838" w:rsidRDefault="000D4DC7" w:rsidP="000D4DC7">
      <w:pPr>
        <w:widowControl w:val="0"/>
        <w:spacing w:after="0" w:line="600" w:lineRule="exact"/>
        <w:jc w:val="both"/>
        <w:rPr>
          <w:rFonts w:ascii="楷体_GB2312" w:eastAsia="楷体_GB2312" w:hAnsi="黑体" w:cs="宋体"/>
          <w:sz w:val="32"/>
          <w:szCs w:val="32"/>
        </w:rPr>
      </w:pPr>
    </w:p>
    <w:p w:rsidR="000D4DC7" w:rsidRPr="004D7838" w:rsidRDefault="000D4DC7" w:rsidP="000D4DC7">
      <w:pPr>
        <w:widowControl w:val="0"/>
        <w:spacing w:after="0" w:line="600" w:lineRule="exact"/>
        <w:jc w:val="both"/>
        <w:rPr>
          <w:rFonts w:ascii="楷体_GB2312" w:eastAsia="楷体_GB2312" w:hAnsi="黑体" w:cs="宋体"/>
          <w:sz w:val="32"/>
          <w:szCs w:val="32"/>
        </w:rPr>
      </w:pPr>
    </w:p>
    <w:p w:rsidR="000D4DC7" w:rsidRPr="004D7838" w:rsidRDefault="000D4DC7" w:rsidP="000D4DC7">
      <w:pPr>
        <w:widowControl w:val="0"/>
        <w:spacing w:after="0" w:line="600" w:lineRule="exact"/>
        <w:jc w:val="both"/>
        <w:rPr>
          <w:rFonts w:ascii="楷体_GB2312" w:eastAsia="楷体_GB2312" w:hAnsi="黑体" w:cs="宋体"/>
          <w:sz w:val="32"/>
          <w:szCs w:val="32"/>
        </w:rPr>
      </w:pPr>
    </w:p>
    <w:p w:rsidR="000D4DC7" w:rsidRPr="004D7838" w:rsidRDefault="000D4DC7" w:rsidP="000D4DC7">
      <w:pPr>
        <w:widowControl w:val="0"/>
        <w:spacing w:after="0" w:line="600" w:lineRule="exact"/>
        <w:jc w:val="both"/>
        <w:rPr>
          <w:rFonts w:ascii="楷体_GB2312" w:eastAsia="楷体_GB2312" w:hAnsi="黑体" w:cs="宋体"/>
          <w:sz w:val="32"/>
          <w:szCs w:val="32"/>
        </w:rPr>
      </w:pPr>
    </w:p>
    <w:p w:rsidR="000D4DC7" w:rsidRPr="004D7838" w:rsidRDefault="000D4DC7" w:rsidP="000D4DC7">
      <w:pPr>
        <w:widowControl w:val="0"/>
        <w:spacing w:after="0" w:line="600" w:lineRule="exact"/>
        <w:jc w:val="both"/>
        <w:rPr>
          <w:rFonts w:ascii="楷体_GB2312" w:eastAsia="楷体_GB2312" w:hAnsi="黑体" w:cs="宋体"/>
          <w:sz w:val="32"/>
          <w:szCs w:val="32"/>
        </w:rPr>
      </w:pPr>
    </w:p>
    <w:p w:rsidR="000D4DC7" w:rsidRPr="004D7838" w:rsidRDefault="000D4DC7" w:rsidP="00C25B28">
      <w:pPr>
        <w:widowControl w:val="0"/>
        <w:spacing w:after="0" w:line="600" w:lineRule="exact"/>
        <w:ind w:firstLineChars="200" w:firstLine="643"/>
        <w:jc w:val="both"/>
        <w:rPr>
          <w:rFonts w:ascii="仿宋_GB2312" w:eastAsia="仿宋_GB2312" w:hAnsi="Times New Roman" w:cs="Times New Roman"/>
          <w:b/>
          <w:bCs/>
          <w:sz w:val="32"/>
          <w:szCs w:val="32"/>
        </w:rPr>
      </w:pPr>
    </w:p>
    <w:p w:rsidR="000D4DC7" w:rsidRDefault="000D4DC7" w:rsidP="00C25B28">
      <w:pPr>
        <w:widowControl w:val="0"/>
        <w:spacing w:after="0" w:line="600" w:lineRule="exact"/>
        <w:jc w:val="both"/>
        <w:rPr>
          <w:rFonts w:ascii="楷体_GB2312" w:eastAsia="楷体_GB2312" w:hAnsi="黑体" w:cs="宋体"/>
          <w:sz w:val="32"/>
          <w:szCs w:val="32"/>
        </w:rPr>
      </w:pPr>
    </w:p>
    <w:p w:rsidR="009A005B" w:rsidRPr="004D7838" w:rsidRDefault="009A005B" w:rsidP="00C25B28">
      <w:pPr>
        <w:widowControl w:val="0"/>
        <w:spacing w:after="0" w:line="600" w:lineRule="exact"/>
        <w:jc w:val="both"/>
        <w:rPr>
          <w:rFonts w:ascii="楷体_GB2312" w:eastAsia="楷体_GB2312" w:hAnsi="黑体" w:cs="宋体"/>
          <w:sz w:val="32"/>
          <w:szCs w:val="32"/>
        </w:rPr>
      </w:pPr>
    </w:p>
    <w:p w:rsidR="000D4DC7" w:rsidRPr="004D7838" w:rsidRDefault="000D4DC7" w:rsidP="000D4DC7">
      <w:pPr>
        <w:widowControl w:val="0"/>
        <w:spacing w:after="0" w:line="600" w:lineRule="exact"/>
        <w:jc w:val="both"/>
        <w:rPr>
          <w:rFonts w:ascii="楷体_GB2312" w:eastAsia="楷体_GB2312" w:hAnsi="黑体" w:cs="宋体"/>
          <w:sz w:val="32"/>
          <w:szCs w:val="32"/>
        </w:rPr>
      </w:pPr>
      <w:r w:rsidRPr="004D7838">
        <w:rPr>
          <w:rFonts w:ascii="楷体_GB2312" w:eastAsia="楷体_GB2312" w:hAnsi="黑体" w:cs="宋体" w:hint="eastAsia"/>
          <w:sz w:val="32"/>
          <w:szCs w:val="32"/>
        </w:rPr>
        <w:lastRenderedPageBreak/>
        <w:t>荒漠化防治-</w:t>
      </w:r>
      <w:r w:rsidR="00383F15">
        <w:rPr>
          <w:rFonts w:ascii="楷体_GB2312" w:eastAsia="楷体_GB2312" w:hAnsi="黑体" w:cs="宋体" w:hint="eastAsia"/>
          <w:sz w:val="32"/>
          <w:szCs w:val="32"/>
        </w:rPr>
        <w:t>2</w:t>
      </w:r>
    </w:p>
    <w:p w:rsidR="000D4DC7" w:rsidRPr="004D7838" w:rsidRDefault="000D4DC7" w:rsidP="000D4DC7">
      <w:pPr>
        <w:widowControl w:val="0"/>
        <w:spacing w:after="0" w:line="600" w:lineRule="exact"/>
        <w:jc w:val="both"/>
        <w:rPr>
          <w:rFonts w:ascii="楷体_GB2312" w:eastAsia="楷体_GB2312" w:hAnsi="黑体" w:cs="宋体"/>
          <w:sz w:val="32"/>
          <w:szCs w:val="32"/>
        </w:rPr>
      </w:pPr>
    </w:p>
    <w:p w:rsidR="00C567A5" w:rsidRDefault="001207B7" w:rsidP="00C567A5">
      <w:pPr>
        <w:widowControl w:val="0"/>
        <w:spacing w:after="0" w:line="600" w:lineRule="exact"/>
        <w:jc w:val="center"/>
        <w:rPr>
          <w:rFonts w:ascii="方正小标宋简体" w:eastAsia="方正小标宋简体" w:hAnsiTheme="majorEastAsia"/>
          <w:sz w:val="44"/>
          <w:szCs w:val="44"/>
        </w:rPr>
      </w:pPr>
      <w:bookmarkStart w:id="1" w:name="OLE_LINK5"/>
      <w:bookmarkStart w:id="2" w:name="OLE_LINK6"/>
      <w:r w:rsidRPr="001207B7">
        <w:rPr>
          <w:rFonts w:ascii="方正小标宋简体" w:eastAsia="方正小标宋简体" w:hAnsiTheme="majorEastAsia" w:hint="eastAsia"/>
          <w:sz w:val="44"/>
          <w:szCs w:val="44"/>
        </w:rPr>
        <w:t>沙漠孔兑风沙水沙协同治理关键技术</w:t>
      </w:r>
    </w:p>
    <w:p w:rsidR="001207B7" w:rsidRPr="004D7838" w:rsidRDefault="00C567A5" w:rsidP="00C567A5">
      <w:pPr>
        <w:widowControl w:val="0"/>
        <w:spacing w:after="0" w:line="600" w:lineRule="exact"/>
        <w:jc w:val="center"/>
        <w:rPr>
          <w:rFonts w:ascii="方正小标宋简体" w:eastAsia="方正小标宋简体" w:hAnsiTheme="majorEastAsia"/>
          <w:sz w:val="44"/>
          <w:szCs w:val="44"/>
        </w:rPr>
      </w:pPr>
      <w:r>
        <w:rPr>
          <w:rFonts w:ascii="方正小标宋简体" w:eastAsia="方正小标宋简体" w:hAnsiTheme="majorEastAsia" w:hint="eastAsia"/>
          <w:sz w:val="44"/>
          <w:szCs w:val="44"/>
        </w:rPr>
        <w:t>研究</w:t>
      </w:r>
      <w:r w:rsidR="001207B7" w:rsidRPr="001207B7">
        <w:rPr>
          <w:rFonts w:ascii="方正小标宋简体" w:eastAsia="方正小标宋简体" w:hAnsiTheme="majorEastAsia" w:hint="eastAsia"/>
          <w:sz w:val="44"/>
          <w:szCs w:val="44"/>
        </w:rPr>
        <w:t>与应用示范</w:t>
      </w:r>
    </w:p>
    <w:bookmarkEnd w:id="1"/>
    <w:bookmarkEnd w:id="2"/>
    <w:p w:rsidR="000D4DC7" w:rsidRPr="004D7838" w:rsidRDefault="000D4DC7" w:rsidP="000D4DC7">
      <w:pPr>
        <w:widowControl w:val="0"/>
        <w:adjustRightInd w:val="0"/>
        <w:snapToGrid w:val="0"/>
        <w:spacing w:after="0" w:line="600" w:lineRule="exact"/>
        <w:ind w:firstLineChars="200" w:firstLine="643"/>
        <w:jc w:val="both"/>
        <w:rPr>
          <w:rFonts w:ascii="仿宋_GB2312" w:eastAsia="仿宋_GB2312" w:hAnsi="仿宋" w:cs="Times New Roman"/>
          <w:b/>
          <w:sz w:val="32"/>
          <w:szCs w:val="32"/>
        </w:rPr>
      </w:pPr>
    </w:p>
    <w:p w:rsidR="00C96632" w:rsidRPr="004D7838" w:rsidRDefault="000D4DC7" w:rsidP="000D4DC7">
      <w:pPr>
        <w:widowControl w:val="0"/>
        <w:adjustRightInd w:val="0"/>
        <w:snapToGrid w:val="0"/>
        <w:spacing w:after="0" w:line="600" w:lineRule="exact"/>
        <w:ind w:firstLineChars="200" w:firstLine="643"/>
        <w:jc w:val="both"/>
        <w:rPr>
          <w:rFonts w:ascii="仿宋_GB2312" w:eastAsia="仿宋_GB2312" w:hAnsi="仿宋" w:cs="Times New Roman"/>
          <w:b/>
          <w:sz w:val="32"/>
          <w:szCs w:val="32"/>
        </w:rPr>
      </w:pPr>
      <w:r w:rsidRPr="004D7838">
        <w:rPr>
          <w:rFonts w:ascii="仿宋_GB2312" w:eastAsia="仿宋_GB2312" w:hAnsi="仿宋" w:cs="Times New Roman" w:hint="eastAsia"/>
          <w:b/>
          <w:sz w:val="32"/>
          <w:szCs w:val="32"/>
        </w:rPr>
        <w:t>1.研究内容</w:t>
      </w:r>
      <w:bookmarkStart w:id="3" w:name="OLE_LINK7"/>
      <w:bookmarkStart w:id="4" w:name="OLE_LINK8"/>
    </w:p>
    <w:p w:rsidR="000D4DC7" w:rsidRPr="004D7838" w:rsidRDefault="000D4DC7" w:rsidP="00C96632">
      <w:pPr>
        <w:widowControl w:val="0"/>
        <w:adjustRightInd w:val="0"/>
        <w:snapToGrid w:val="0"/>
        <w:spacing w:after="0" w:line="600" w:lineRule="exact"/>
        <w:ind w:firstLineChars="200" w:firstLine="640"/>
        <w:jc w:val="both"/>
        <w:rPr>
          <w:rFonts w:ascii="仿宋_GB2312" w:eastAsia="仿宋_GB2312" w:hAnsi="仿宋" w:cs="Times New Roman"/>
          <w:sz w:val="32"/>
          <w:szCs w:val="32"/>
        </w:rPr>
      </w:pPr>
      <w:r w:rsidRPr="004D7838">
        <w:rPr>
          <w:rFonts w:ascii="仿宋_GB2312" w:eastAsia="仿宋_GB2312" w:hAnsi="仿宋" w:cs="Times New Roman" w:hint="eastAsia"/>
          <w:sz w:val="32"/>
          <w:szCs w:val="32"/>
        </w:rPr>
        <w:t>研究沙漠孔兑生态系统多要素</w:t>
      </w:r>
      <w:r w:rsidR="00C96632" w:rsidRPr="004D7838">
        <w:rPr>
          <w:rFonts w:ascii="仿宋_GB2312" w:eastAsia="仿宋_GB2312" w:hAnsi="仿宋" w:cs="Times New Roman" w:hint="eastAsia"/>
          <w:sz w:val="32"/>
          <w:szCs w:val="32"/>
        </w:rPr>
        <w:t>、</w:t>
      </w:r>
      <w:r w:rsidRPr="004D7838">
        <w:rPr>
          <w:rFonts w:ascii="仿宋_GB2312" w:eastAsia="仿宋_GB2312" w:hAnsi="仿宋" w:cs="Times New Roman" w:hint="eastAsia"/>
          <w:sz w:val="32"/>
          <w:szCs w:val="32"/>
        </w:rPr>
        <w:t>多尺度协同的地面生态监测网络空间布局方法和</w:t>
      </w:r>
      <w:proofErr w:type="gramStart"/>
      <w:r w:rsidRPr="004D7838">
        <w:rPr>
          <w:rFonts w:ascii="仿宋_GB2312" w:eastAsia="仿宋_GB2312" w:hAnsi="仿宋" w:cs="Times New Roman" w:hint="eastAsia"/>
          <w:sz w:val="32"/>
          <w:szCs w:val="32"/>
        </w:rPr>
        <w:t>物联网</w:t>
      </w:r>
      <w:proofErr w:type="gramEnd"/>
      <w:r w:rsidRPr="004D7838">
        <w:rPr>
          <w:rFonts w:ascii="仿宋_GB2312" w:eastAsia="仿宋_GB2312" w:hAnsi="仿宋" w:cs="Times New Roman" w:hint="eastAsia"/>
          <w:sz w:val="32"/>
          <w:szCs w:val="32"/>
        </w:rPr>
        <w:t>融合的网络构建技术，研发多</w:t>
      </w:r>
      <w:proofErr w:type="gramStart"/>
      <w:r w:rsidRPr="004D7838">
        <w:rPr>
          <w:rFonts w:ascii="仿宋_GB2312" w:eastAsia="仿宋_GB2312" w:hAnsi="仿宋" w:cs="Times New Roman" w:hint="eastAsia"/>
          <w:sz w:val="32"/>
          <w:szCs w:val="32"/>
        </w:rPr>
        <w:t>源数据</w:t>
      </w:r>
      <w:proofErr w:type="gramEnd"/>
      <w:r w:rsidR="0099594E" w:rsidRPr="004D7838">
        <w:rPr>
          <w:rFonts w:ascii="仿宋_GB2312" w:eastAsia="仿宋_GB2312" w:hAnsi="仿宋" w:cs="Times New Roman" w:hint="eastAsia"/>
          <w:sz w:val="32"/>
          <w:szCs w:val="32"/>
        </w:rPr>
        <w:t>联合获取与协同利用关键技术，实现</w:t>
      </w:r>
      <w:r w:rsidRPr="004D7838">
        <w:rPr>
          <w:rFonts w:ascii="仿宋_GB2312" w:eastAsia="仿宋_GB2312" w:hAnsi="仿宋" w:cs="Times New Roman" w:hint="eastAsia"/>
          <w:sz w:val="32"/>
          <w:szCs w:val="32"/>
        </w:rPr>
        <w:t>沙漠孔</w:t>
      </w:r>
      <w:proofErr w:type="gramStart"/>
      <w:r w:rsidRPr="004D7838">
        <w:rPr>
          <w:rFonts w:ascii="仿宋_GB2312" w:eastAsia="仿宋_GB2312" w:hAnsi="仿宋" w:cs="Times New Roman" w:hint="eastAsia"/>
          <w:sz w:val="32"/>
          <w:szCs w:val="32"/>
        </w:rPr>
        <w:t>兑全生境</w:t>
      </w:r>
      <w:proofErr w:type="gramEnd"/>
      <w:r w:rsidRPr="004D7838">
        <w:rPr>
          <w:rFonts w:ascii="仿宋_GB2312" w:eastAsia="仿宋_GB2312" w:hAnsi="仿宋" w:cs="Times New Roman" w:hint="eastAsia"/>
          <w:sz w:val="32"/>
          <w:szCs w:val="32"/>
        </w:rPr>
        <w:t>生态参数高精度的连续监测</w:t>
      </w:r>
      <w:bookmarkEnd w:id="3"/>
      <w:bookmarkEnd w:id="4"/>
      <w:r w:rsidRPr="004D7838">
        <w:rPr>
          <w:rFonts w:ascii="仿宋_GB2312" w:eastAsia="仿宋_GB2312" w:hAnsi="仿宋" w:cs="Times New Roman" w:hint="eastAsia"/>
          <w:sz w:val="32"/>
          <w:szCs w:val="32"/>
        </w:rPr>
        <w:t>，构建沙漠孔兑生态系统全生境“感知-诊断-决策”智能大模型；研发固沙</w:t>
      </w:r>
      <w:proofErr w:type="gramStart"/>
      <w:r w:rsidRPr="004D7838">
        <w:rPr>
          <w:rFonts w:ascii="仿宋_GB2312" w:eastAsia="仿宋_GB2312" w:hAnsi="仿宋" w:cs="Times New Roman" w:hint="eastAsia"/>
          <w:sz w:val="32"/>
          <w:szCs w:val="32"/>
        </w:rPr>
        <w:t>阻</w:t>
      </w:r>
      <w:proofErr w:type="gramEnd"/>
      <w:r w:rsidRPr="004D7838">
        <w:rPr>
          <w:rFonts w:ascii="仿宋_GB2312" w:eastAsia="仿宋_GB2312" w:hAnsi="仿宋" w:cs="Times New Roman" w:hint="eastAsia"/>
          <w:sz w:val="32"/>
          <w:szCs w:val="32"/>
        </w:rPr>
        <w:t>沙特型植物定向选育、</w:t>
      </w:r>
      <w:r w:rsidR="0099594E" w:rsidRPr="004D7838">
        <w:rPr>
          <w:rFonts w:ascii="仿宋_GB2312" w:eastAsia="仿宋_GB2312" w:hAnsi="仿宋" w:cs="Times New Roman" w:hint="eastAsia"/>
          <w:sz w:val="32"/>
          <w:szCs w:val="32"/>
        </w:rPr>
        <w:t>“保水-增肥-促生”</w:t>
      </w:r>
      <w:r w:rsidRPr="004D7838">
        <w:rPr>
          <w:rFonts w:ascii="仿宋_GB2312" w:eastAsia="仿宋_GB2312" w:hAnsi="仿宋" w:cs="Times New Roman" w:hint="eastAsia"/>
          <w:sz w:val="32"/>
          <w:szCs w:val="32"/>
        </w:rPr>
        <w:t>防沙治沙新材料、智能导控3D格网沙障建造新装备等关键技术，构建</w:t>
      </w:r>
      <w:r w:rsidR="0099594E" w:rsidRPr="004D7838">
        <w:rPr>
          <w:rFonts w:ascii="仿宋_GB2312" w:eastAsia="仿宋_GB2312" w:hAnsi="仿宋" w:cs="Times New Roman" w:hint="eastAsia"/>
          <w:sz w:val="32"/>
          <w:szCs w:val="32"/>
        </w:rPr>
        <w:t>“光伏-坝系-植被”</w:t>
      </w:r>
      <w:r w:rsidRPr="004D7838">
        <w:rPr>
          <w:rFonts w:ascii="仿宋_GB2312" w:eastAsia="仿宋_GB2312" w:hAnsi="仿宋" w:cs="Times New Roman" w:hint="eastAsia"/>
          <w:sz w:val="32"/>
          <w:szCs w:val="32"/>
        </w:rPr>
        <w:t>等一体化沙漠孔</w:t>
      </w:r>
      <w:proofErr w:type="gramStart"/>
      <w:r w:rsidRPr="004D7838">
        <w:rPr>
          <w:rFonts w:ascii="仿宋_GB2312" w:eastAsia="仿宋_GB2312" w:hAnsi="仿宋" w:cs="Times New Roman" w:hint="eastAsia"/>
          <w:sz w:val="32"/>
          <w:szCs w:val="32"/>
        </w:rPr>
        <w:t>兑系统</w:t>
      </w:r>
      <w:proofErr w:type="gramEnd"/>
      <w:r w:rsidRPr="004D7838">
        <w:rPr>
          <w:rFonts w:ascii="仿宋_GB2312" w:eastAsia="仿宋_GB2312" w:hAnsi="仿宋" w:cs="Times New Roman" w:hint="eastAsia"/>
          <w:sz w:val="32"/>
          <w:szCs w:val="32"/>
        </w:rPr>
        <w:t>治理新模式，发展光伏治沙与沙产业融合的复合经营特色生态产业技术，形成沙漠孔兑入黄区生态系统服务协同提升的系统解决方案，开展应用示范。</w:t>
      </w:r>
    </w:p>
    <w:p w:rsidR="001D506C" w:rsidRPr="004D7838" w:rsidRDefault="000D4DC7" w:rsidP="000D4DC7">
      <w:pPr>
        <w:widowControl w:val="0"/>
        <w:adjustRightInd w:val="0"/>
        <w:snapToGrid w:val="0"/>
        <w:spacing w:after="0" w:line="600" w:lineRule="exact"/>
        <w:ind w:firstLineChars="200" w:firstLine="643"/>
        <w:jc w:val="both"/>
        <w:rPr>
          <w:rFonts w:ascii="仿宋_GB2312" w:eastAsia="仿宋_GB2312" w:hAnsi="仿宋" w:cs="Times New Roman"/>
          <w:b/>
          <w:sz w:val="32"/>
          <w:szCs w:val="32"/>
        </w:rPr>
      </w:pPr>
      <w:r w:rsidRPr="004D7838">
        <w:rPr>
          <w:rFonts w:ascii="仿宋_GB2312" w:eastAsia="仿宋_GB2312" w:hAnsi="仿宋" w:cs="Times New Roman" w:hint="eastAsia"/>
          <w:b/>
          <w:sz w:val="32"/>
          <w:szCs w:val="32"/>
        </w:rPr>
        <w:t>2.考核指标</w:t>
      </w:r>
    </w:p>
    <w:p w:rsidR="00CE53E3" w:rsidRPr="004D7838" w:rsidRDefault="00CE53E3" w:rsidP="00CE53E3">
      <w:pPr>
        <w:widowControl w:val="0"/>
        <w:adjustRightInd w:val="0"/>
        <w:snapToGrid w:val="0"/>
        <w:spacing w:after="0" w:line="600" w:lineRule="exact"/>
        <w:ind w:firstLineChars="200" w:firstLine="640"/>
        <w:jc w:val="both"/>
        <w:rPr>
          <w:rFonts w:ascii="仿宋_GB2312" w:eastAsia="仿宋_GB2312" w:hAnsi="Times New Roman" w:cs="Times New Roman"/>
          <w:sz w:val="32"/>
          <w:szCs w:val="32"/>
        </w:rPr>
      </w:pPr>
      <w:bookmarkStart w:id="5" w:name="OLE_LINK14"/>
      <w:r w:rsidRPr="004D7838">
        <w:rPr>
          <w:rFonts w:ascii="仿宋_GB2312" w:eastAsia="仿宋_GB2312" w:hAnsi="Times New Roman" w:cs="Times New Roman" w:hint="eastAsia"/>
          <w:sz w:val="32"/>
          <w:szCs w:val="32"/>
        </w:rPr>
        <w:t>（1）</w:t>
      </w:r>
      <w:r w:rsidR="001D506C" w:rsidRPr="004D7838">
        <w:rPr>
          <w:rFonts w:ascii="仿宋_GB2312" w:eastAsia="仿宋_GB2312" w:hAnsi="Times New Roman" w:cs="Times New Roman" w:hint="eastAsia"/>
          <w:sz w:val="32"/>
          <w:szCs w:val="32"/>
        </w:rPr>
        <w:t>沙漠孔兑荒漠化</w:t>
      </w:r>
      <w:proofErr w:type="gramStart"/>
      <w:r w:rsidR="001D506C" w:rsidRPr="004D7838">
        <w:rPr>
          <w:rFonts w:ascii="仿宋_GB2312" w:eastAsia="仿宋_GB2312" w:hAnsi="Times New Roman" w:cs="Times New Roman" w:hint="eastAsia"/>
          <w:sz w:val="32"/>
          <w:szCs w:val="32"/>
        </w:rPr>
        <w:t>防治全生境</w:t>
      </w:r>
      <w:proofErr w:type="gramEnd"/>
      <w:r w:rsidR="001D506C" w:rsidRPr="004D7838">
        <w:rPr>
          <w:rFonts w:ascii="仿宋_GB2312" w:eastAsia="仿宋_GB2312" w:hAnsi="Times New Roman" w:cs="Times New Roman" w:hint="eastAsia"/>
          <w:sz w:val="32"/>
          <w:szCs w:val="32"/>
        </w:rPr>
        <w:t>生态系统监测网络</w:t>
      </w:r>
      <w:r w:rsidR="000D4DC7" w:rsidRPr="004D7838">
        <w:rPr>
          <w:rFonts w:ascii="仿宋_GB2312" w:eastAsia="仿宋_GB2312" w:hAnsi="Times New Roman" w:cs="Times New Roman" w:hint="eastAsia"/>
          <w:sz w:val="32"/>
          <w:szCs w:val="32"/>
        </w:rPr>
        <w:t>监测效率提高</w:t>
      </w:r>
      <w:r w:rsidR="001D506C" w:rsidRPr="004D7838">
        <w:rPr>
          <w:rFonts w:ascii="仿宋_GB2312" w:eastAsia="仿宋_GB2312" w:hAnsi="Times New Roman" w:cs="Times New Roman" w:hint="eastAsia"/>
          <w:sz w:val="32"/>
          <w:szCs w:val="32"/>
        </w:rPr>
        <w:t>至</w:t>
      </w:r>
      <w:r w:rsidR="000D4DC7" w:rsidRPr="004D7838">
        <w:rPr>
          <w:rFonts w:ascii="仿宋_GB2312" w:eastAsia="仿宋_GB2312" w:hAnsi="Times New Roman" w:cs="Times New Roman" w:hint="eastAsia"/>
          <w:sz w:val="32"/>
          <w:szCs w:val="32"/>
        </w:rPr>
        <w:t>85%以上</w:t>
      </w:r>
      <w:bookmarkStart w:id="6" w:name="OLE_LINK9"/>
      <w:bookmarkStart w:id="7" w:name="OLE_LINK3"/>
      <w:bookmarkStart w:id="8" w:name="OLE_LINK4"/>
      <w:bookmarkEnd w:id="5"/>
      <w:r w:rsidRPr="004D7838">
        <w:rPr>
          <w:rFonts w:ascii="仿宋_GB2312" w:eastAsia="仿宋_GB2312" w:hAnsi="Times New Roman" w:cs="Times New Roman" w:hint="eastAsia"/>
          <w:sz w:val="32"/>
          <w:szCs w:val="32"/>
        </w:rPr>
        <w:t>。</w:t>
      </w:r>
    </w:p>
    <w:p w:rsidR="000F1B9B" w:rsidRPr="004D7838" w:rsidRDefault="00CE53E3" w:rsidP="000F1B9B">
      <w:pPr>
        <w:widowControl w:val="0"/>
        <w:adjustRightInd w:val="0"/>
        <w:snapToGrid w:val="0"/>
        <w:spacing w:after="0" w:line="600" w:lineRule="exact"/>
        <w:ind w:firstLineChars="200" w:firstLine="640"/>
        <w:jc w:val="both"/>
        <w:rPr>
          <w:rFonts w:ascii="仿宋_GB2312" w:eastAsia="仿宋_GB2312" w:hAnsi="Times New Roman" w:cs="Times New Roman"/>
          <w:sz w:val="32"/>
          <w:szCs w:val="32"/>
        </w:rPr>
      </w:pPr>
      <w:r w:rsidRPr="004D7838">
        <w:rPr>
          <w:rFonts w:ascii="仿宋_GB2312" w:eastAsia="仿宋_GB2312" w:hAnsi="Times New Roman" w:cs="Times New Roman" w:hint="eastAsia"/>
          <w:sz w:val="32"/>
          <w:szCs w:val="32"/>
        </w:rPr>
        <w:t>（2）研究基于多</w:t>
      </w:r>
      <w:proofErr w:type="gramStart"/>
      <w:r w:rsidRPr="004D7838">
        <w:rPr>
          <w:rFonts w:ascii="仿宋_GB2312" w:eastAsia="仿宋_GB2312" w:hAnsi="Times New Roman" w:cs="Times New Roman" w:hint="eastAsia"/>
          <w:sz w:val="32"/>
          <w:szCs w:val="32"/>
        </w:rPr>
        <w:t>源数据</w:t>
      </w:r>
      <w:proofErr w:type="gramEnd"/>
      <w:r w:rsidRPr="004D7838">
        <w:rPr>
          <w:rFonts w:ascii="仿宋_GB2312" w:eastAsia="仿宋_GB2312" w:hAnsi="Times New Roman" w:cs="Times New Roman" w:hint="eastAsia"/>
          <w:sz w:val="32"/>
          <w:szCs w:val="32"/>
        </w:rPr>
        <w:t>的时空谱角深度融合模型方法，</w:t>
      </w:r>
      <w:bookmarkStart w:id="9" w:name="OLE_LINK17"/>
      <w:bookmarkStart w:id="10" w:name="OLE_LINK18"/>
      <w:bookmarkEnd w:id="6"/>
      <w:r w:rsidRPr="004D7838">
        <w:rPr>
          <w:rFonts w:ascii="仿宋_GB2312" w:eastAsia="仿宋_GB2312" w:hAnsi="Times New Roman" w:cs="Times New Roman" w:hint="eastAsia"/>
          <w:sz w:val="32"/>
          <w:szCs w:val="32"/>
        </w:rPr>
        <w:t>识别</w:t>
      </w:r>
      <w:bookmarkStart w:id="11" w:name="OLE_LINK10"/>
      <w:bookmarkStart w:id="12" w:name="OLE_LINK11"/>
      <w:r w:rsidRPr="004D7838">
        <w:rPr>
          <w:rFonts w:ascii="仿宋_GB2312" w:eastAsia="仿宋_GB2312" w:hAnsi="Times New Roman" w:cs="Times New Roman" w:hint="eastAsia"/>
          <w:sz w:val="32"/>
          <w:szCs w:val="32"/>
        </w:rPr>
        <w:t>孔兑荒漠化演变“自然-人文”作用类型</w:t>
      </w:r>
      <w:bookmarkEnd w:id="11"/>
      <w:bookmarkEnd w:id="12"/>
      <w:r w:rsidRPr="004D7838">
        <w:rPr>
          <w:rFonts w:ascii="仿宋_GB2312" w:eastAsia="仿宋_GB2312" w:hAnsi="Times New Roman" w:cs="Times New Roman" w:hint="eastAsia"/>
          <w:sz w:val="32"/>
          <w:szCs w:val="32"/>
        </w:rPr>
        <w:t>不低于</w:t>
      </w:r>
      <w:r w:rsidR="00F73FB9">
        <w:rPr>
          <w:rFonts w:ascii="仿宋_GB2312" w:eastAsia="仿宋_GB2312" w:hAnsi="Times New Roman" w:cs="Times New Roman" w:hint="eastAsia"/>
          <w:sz w:val="32"/>
          <w:szCs w:val="32"/>
        </w:rPr>
        <w:t>15</w:t>
      </w:r>
      <w:r w:rsidRPr="004D7838">
        <w:rPr>
          <w:rFonts w:ascii="仿宋_GB2312" w:eastAsia="仿宋_GB2312" w:hAnsi="Times New Roman" w:cs="Times New Roman" w:hint="eastAsia"/>
          <w:sz w:val="32"/>
          <w:szCs w:val="32"/>
        </w:rPr>
        <w:t>类</w:t>
      </w:r>
      <w:bookmarkEnd w:id="7"/>
      <w:bookmarkEnd w:id="8"/>
      <w:bookmarkEnd w:id="9"/>
      <w:bookmarkEnd w:id="10"/>
      <w:r w:rsidR="000D4DC7" w:rsidRPr="004D7838">
        <w:rPr>
          <w:rFonts w:ascii="仿宋_GB2312" w:eastAsia="仿宋_GB2312" w:hAnsi="Times New Roman" w:cs="Times New Roman" w:hint="eastAsia"/>
          <w:sz w:val="32"/>
          <w:szCs w:val="32"/>
        </w:rPr>
        <w:t>、精度不低于90%</w:t>
      </w:r>
      <w:bookmarkStart w:id="13" w:name="OLE_LINK27"/>
      <w:r w:rsidR="000F1B9B" w:rsidRPr="004D7838">
        <w:rPr>
          <w:rFonts w:ascii="仿宋_GB2312" w:eastAsia="仿宋_GB2312" w:hAnsi="Times New Roman" w:cs="Times New Roman" w:hint="eastAsia"/>
          <w:sz w:val="32"/>
          <w:szCs w:val="32"/>
        </w:rPr>
        <w:t>；</w:t>
      </w:r>
      <w:r w:rsidR="000D4DC7" w:rsidRPr="004D7838">
        <w:rPr>
          <w:rFonts w:ascii="仿宋_GB2312" w:eastAsia="仿宋_GB2312" w:hAnsi="Times New Roman" w:cs="Times New Roman" w:hint="eastAsia"/>
          <w:sz w:val="32"/>
          <w:szCs w:val="32"/>
        </w:rPr>
        <w:t>研发沙漠孔兑生态系统全生境“感知-诊断-决</w:t>
      </w:r>
      <w:r w:rsidR="000D4DC7" w:rsidRPr="004D7838">
        <w:rPr>
          <w:rFonts w:ascii="仿宋_GB2312" w:eastAsia="仿宋_GB2312" w:hAnsi="Times New Roman" w:cs="Times New Roman" w:hint="eastAsia"/>
          <w:sz w:val="32"/>
          <w:szCs w:val="32"/>
        </w:rPr>
        <w:lastRenderedPageBreak/>
        <w:t>策”智能大模型，</w:t>
      </w:r>
      <w:bookmarkStart w:id="14" w:name="OLE_LINK24"/>
      <w:bookmarkStart w:id="15" w:name="OLE_LINK25"/>
      <w:r w:rsidR="000D4DC7" w:rsidRPr="004D7838">
        <w:rPr>
          <w:rFonts w:ascii="仿宋_GB2312" w:eastAsia="仿宋_GB2312" w:hAnsi="Times New Roman" w:cs="Times New Roman" w:hint="eastAsia"/>
          <w:sz w:val="32"/>
          <w:szCs w:val="32"/>
        </w:rPr>
        <w:t>空间分辨率不低于10米</w:t>
      </w:r>
      <w:bookmarkEnd w:id="14"/>
      <w:bookmarkEnd w:id="15"/>
      <w:r w:rsidR="000D4DC7" w:rsidRPr="004D7838">
        <w:rPr>
          <w:rFonts w:ascii="仿宋_GB2312" w:eastAsia="仿宋_GB2312" w:hAnsi="Times New Roman" w:cs="Times New Roman" w:hint="eastAsia"/>
          <w:sz w:val="32"/>
          <w:szCs w:val="32"/>
        </w:rPr>
        <w:t>，精度不低于90%</w:t>
      </w:r>
      <w:bookmarkStart w:id="16" w:name="OLE_LINK30"/>
      <w:bookmarkEnd w:id="13"/>
      <w:r w:rsidR="000F1B9B" w:rsidRPr="004D7838">
        <w:rPr>
          <w:rFonts w:ascii="仿宋_GB2312" w:eastAsia="仿宋_GB2312" w:hAnsi="Times New Roman" w:cs="Times New Roman" w:hint="eastAsia"/>
          <w:sz w:val="32"/>
          <w:szCs w:val="32"/>
        </w:rPr>
        <w:t>。</w:t>
      </w:r>
    </w:p>
    <w:p w:rsidR="000F1B9B" w:rsidRPr="004D7838" w:rsidRDefault="000F1B9B" w:rsidP="000F1B9B">
      <w:pPr>
        <w:widowControl w:val="0"/>
        <w:adjustRightInd w:val="0"/>
        <w:snapToGrid w:val="0"/>
        <w:spacing w:after="0" w:line="600" w:lineRule="exact"/>
        <w:ind w:firstLineChars="200" w:firstLine="640"/>
        <w:jc w:val="both"/>
        <w:rPr>
          <w:rFonts w:ascii="仿宋_GB2312" w:eastAsia="仿宋_GB2312" w:hAnsi="Times New Roman" w:cs="Times New Roman"/>
          <w:sz w:val="32"/>
          <w:szCs w:val="32"/>
        </w:rPr>
      </w:pPr>
      <w:r w:rsidRPr="004D7838">
        <w:rPr>
          <w:rFonts w:ascii="仿宋_GB2312" w:eastAsia="仿宋_GB2312" w:hAnsi="Times New Roman" w:cs="Times New Roman" w:hint="eastAsia"/>
          <w:sz w:val="32"/>
          <w:szCs w:val="32"/>
        </w:rPr>
        <w:t>（3）选育特型固沙植物种</w:t>
      </w:r>
      <w:r w:rsidR="00F73FB9">
        <w:rPr>
          <w:rFonts w:ascii="仿宋_GB2312" w:eastAsia="仿宋_GB2312" w:hAnsi="Times New Roman" w:cs="Times New Roman" w:hint="eastAsia"/>
          <w:sz w:val="32"/>
          <w:szCs w:val="32"/>
        </w:rPr>
        <w:t>30</w:t>
      </w:r>
      <w:r w:rsidRPr="004D7838">
        <w:rPr>
          <w:rFonts w:ascii="仿宋_GB2312" w:eastAsia="仿宋_GB2312" w:hAnsi="Times New Roman" w:cs="Times New Roman" w:hint="eastAsia"/>
          <w:sz w:val="32"/>
          <w:szCs w:val="32"/>
        </w:rPr>
        <w:t>种以上，</w:t>
      </w:r>
      <w:bookmarkStart w:id="17" w:name="OLE_LINK37"/>
      <w:r w:rsidRPr="004D7838">
        <w:rPr>
          <w:rFonts w:ascii="仿宋_GB2312" w:eastAsia="仿宋_GB2312" w:hAnsi="Times New Roman" w:cs="Times New Roman" w:hint="eastAsia"/>
          <w:sz w:val="32"/>
          <w:szCs w:val="32"/>
        </w:rPr>
        <w:t>遴选阻沙适</w:t>
      </w:r>
      <w:proofErr w:type="gramStart"/>
      <w:r w:rsidRPr="004D7838">
        <w:rPr>
          <w:rFonts w:ascii="仿宋_GB2312" w:eastAsia="仿宋_GB2312" w:hAnsi="Times New Roman" w:cs="Times New Roman" w:hint="eastAsia"/>
          <w:sz w:val="32"/>
          <w:szCs w:val="32"/>
        </w:rPr>
        <w:t>生植</w:t>
      </w:r>
      <w:proofErr w:type="gramEnd"/>
      <w:r w:rsidRPr="004D7838">
        <w:rPr>
          <w:rFonts w:ascii="仿宋_GB2312" w:eastAsia="仿宋_GB2312" w:hAnsi="Times New Roman" w:cs="Times New Roman" w:hint="eastAsia"/>
          <w:sz w:val="32"/>
          <w:szCs w:val="32"/>
        </w:rPr>
        <w:t>物群落类型8-10种</w:t>
      </w:r>
      <w:bookmarkEnd w:id="17"/>
      <w:r w:rsidRPr="004D7838">
        <w:rPr>
          <w:rFonts w:ascii="仿宋_GB2312" w:eastAsia="仿宋_GB2312" w:hAnsi="Times New Roman" w:cs="Times New Roman" w:hint="eastAsia"/>
          <w:sz w:val="32"/>
          <w:szCs w:val="32"/>
        </w:rPr>
        <w:t>；</w:t>
      </w:r>
      <w:bookmarkEnd w:id="16"/>
      <w:r w:rsidR="000D4DC7" w:rsidRPr="004D7838">
        <w:rPr>
          <w:rFonts w:ascii="仿宋_GB2312" w:eastAsia="仿宋_GB2312" w:hAnsi="Times New Roman" w:cs="Times New Roman" w:hint="eastAsia"/>
          <w:sz w:val="32"/>
          <w:szCs w:val="32"/>
        </w:rPr>
        <w:t>研发保水增肥促生固沙新材料3-5种，</w:t>
      </w:r>
      <w:bookmarkStart w:id="18" w:name="OLE_LINK41"/>
      <w:r w:rsidR="000D4DC7" w:rsidRPr="004D7838">
        <w:rPr>
          <w:rFonts w:ascii="仿宋_GB2312" w:eastAsia="仿宋_GB2312" w:hAnsi="Times New Roman" w:cs="Times New Roman" w:hint="eastAsia"/>
          <w:sz w:val="32"/>
          <w:szCs w:val="32"/>
        </w:rPr>
        <w:t>研制基于清洁能源超大马力动力总成（≥250马力）、复杂地形广域天基精准定位（≤1米）</w:t>
      </w:r>
      <w:bookmarkEnd w:id="18"/>
      <w:r w:rsidR="000D4DC7" w:rsidRPr="004D7838">
        <w:rPr>
          <w:rFonts w:ascii="仿宋_GB2312" w:eastAsia="仿宋_GB2312" w:hAnsi="Times New Roman" w:cs="Times New Roman" w:hint="eastAsia"/>
          <w:sz w:val="32"/>
          <w:szCs w:val="32"/>
        </w:rPr>
        <w:t>、3D格网沙障建造智能导控等技术4-6</w:t>
      </w:r>
      <w:r w:rsidRPr="004D7838">
        <w:rPr>
          <w:rFonts w:ascii="仿宋_GB2312" w:eastAsia="仿宋_GB2312" w:hAnsi="Times New Roman" w:cs="Times New Roman" w:hint="eastAsia"/>
          <w:sz w:val="32"/>
          <w:szCs w:val="32"/>
        </w:rPr>
        <w:t>项。</w:t>
      </w:r>
    </w:p>
    <w:p w:rsidR="000F1B9B" w:rsidRPr="004D7838" w:rsidRDefault="000F1B9B" w:rsidP="000F1B9B">
      <w:pPr>
        <w:widowControl w:val="0"/>
        <w:adjustRightInd w:val="0"/>
        <w:snapToGrid w:val="0"/>
        <w:spacing w:after="0" w:line="600" w:lineRule="exact"/>
        <w:ind w:firstLineChars="200" w:firstLine="640"/>
        <w:jc w:val="both"/>
        <w:rPr>
          <w:rFonts w:ascii="仿宋_GB2312" w:eastAsia="仿宋_GB2312" w:hAnsi="Times New Roman" w:cs="Times New Roman"/>
          <w:sz w:val="32"/>
          <w:szCs w:val="32"/>
        </w:rPr>
      </w:pPr>
      <w:r w:rsidRPr="004D7838">
        <w:rPr>
          <w:rFonts w:ascii="仿宋_GB2312" w:eastAsia="仿宋_GB2312" w:hAnsi="Times New Roman" w:cs="Times New Roman" w:hint="eastAsia"/>
          <w:sz w:val="32"/>
          <w:szCs w:val="32"/>
        </w:rPr>
        <w:t>（4）</w:t>
      </w:r>
      <w:r w:rsidR="000D4DC7" w:rsidRPr="004D7838">
        <w:rPr>
          <w:rFonts w:ascii="仿宋_GB2312" w:eastAsia="仿宋_GB2312" w:hAnsi="Times New Roman" w:cs="Times New Roman" w:hint="eastAsia"/>
          <w:sz w:val="32"/>
          <w:szCs w:val="32"/>
        </w:rPr>
        <w:t>构建</w:t>
      </w:r>
      <w:r w:rsidR="00970E4D" w:rsidRPr="004D7838">
        <w:rPr>
          <w:rFonts w:ascii="仿宋_GB2312" w:eastAsia="仿宋_GB2312" w:hAnsi="Times New Roman" w:cs="Times New Roman" w:hint="eastAsia"/>
          <w:sz w:val="32"/>
          <w:szCs w:val="32"/>
        </w:rPr>
        <w:t>“光伏-坝系-植被”</w:t>
      </w:r>
      <w:r w:rsidR="000D4DC7" w:rsidRPr="004D7838">
        <w:rPr>
          <w:rFonts w:ascii="仿宋_GB2312" w:eastAsia="仿宋_GB2312" w:hAnsi="Times New Roman" w:cs="Times New Roman" w:hint="eastAsia"/>
          <w:sz w:val="32"/>
          <w:szCs w:val="32"/>
        </w:rPr>
        <w:t>等一体化沙漠孔</w:t>
      </w:r>
      <w:proofErr w:type="gramStart"/>
      <w:r w:rsidR="000D4DC7" w:rsidRPr="004D7838">
        <w:rPr>
          <w:rFonts w:ascii="仿宋_GB2312" w:eastAsia="仿宋_GB2312" w:hAnsi="Times New Roman" w:cs="Times New Roman" w:hint="eastAsia"/>
          <w:sz w:val="32"/>
          <w:szCs w:val="32"/>
        </w:rPr>
        <w:t>兑系统</w:t>
      </w:r>
      <w:proofErr w:type="gramEnd"/>
      <w:r w:rsidR="000D4DC7" w:rsidRPr="004D7838">
        <w:rPr>
          <w:rFonts w:ascii="仿宋_GB2312" w:eastAsia="仿宋_GB2312" w:hAnsi="Times New Roman" w:cs="Times New Roman" w:hint="eastAsia"/>
          <w:sz w:val="32"/>
          <w:szCs w:val="32"/>
        </w:rPr>
        <w:t>治理模式2-3项，</w:t>
      </w:r>
      <w:proofErr w:type="gramStart"/>
      <w:r w:rsidR="000D4DC7" w:rsidRPr="004D7838">
        <w:rPr>
          <w:rFonts w:ascii="仿宋_GB2312" w:eastAsia="仿宋_GB2312" w:hAnsi="Times New Roman" w:cs="Times New Roman" w:hint="eastAsia"/>
          <w:sz w:val="32"/>
          <w:szCs w:val="32"/>
        </w:rPr>
        <w:t>研发光</w:t>
      </w:r>
      <w:proofErr w:type="gramEnd"/>
      <w:r w:rsidR="000D4DC7" w:rsidRPr="004D7838">
        <w:rPr>
          <w:rFonts w:ascii="仿宋_GB2312" w:eastAsia="仿宋_GB2312" w:hAnsi="Times New Roman" w:cs="Times New Roman" w:hint="eastAsia"/>
          <w:sz w:val="32"/>
          <w:szCs w:val="32"/>
        </w:rPr>
        <w:t>伏治沙与沙产业融合的特色生态产业技术3-4</w:t>
      </w:r>
      <w:r w:rsidRPr="004D7838">
        <w:rPr>
          <w:rFonts w:ascii="仿宋_GB2312" w:eastAsia="仿宋_GB2312" w:hAnsi="Times New Roman" w:cs="Times New Roman" w:hint="eastAsia"/>
          <w:sz w:val="32"/>
          <w:szCs w:val="32"/>
        </w:rPr>
        <w:t>项；制定行业标准3项，受理/授权发明专利</w:t>
      </w:r>
      <w:r w:rsidR="00F73FB9">
        <w:rPr>
          <w:rFonts w:ascii="仿宋_GB2312" w:eastAsia="仿宋_GB2312" w:hAnsi="Times New Roman" w:cs="Times New Roman" w:hint="eastAsia"/>
          <w:sz w:val="32"/>
          <w:szCs w:val="32"/>
        </w:rPr>
        <w:t>6-8</w:t>
      </w:r>
      <w:r w:rsidRPr="004D7838">
        <w:rPr>
          <w:rFonts w:ascii="仿宋_GB2312" w:eastAsia="仿宋_GB2312" w:hAnsi="Times New Roman" w:cs="Times New Roman" w:hint="eastAsia"/>
          <w:sz w:val="32"/>
          <w:szCs w:val="32"/>
        </w:rPr>
        <w:t>项。</w:t>
      </w:r>
    </w:p>
    <w:p w:rsidR="000D4DC7" w:rsidRPr="004D7838" w:rsidRDefault="000F1B9B" w:rsidP="000F1B9B">
      <w:pPr>
        <w:widowControl w:val="0"/>
        <w:adjustRightInd w:val="0"/>
        <w:snapToGrid w:val="0"/>
        <w:spacing w:after="0" w:line="600" w:lineRule="exact"/>
        <w:ind w:firstLineChars="200" w:firstLine="640"/>
        <w:jc w:val="both"/>
        <w:rPr>
          <w:rFonts w:ascii="仿宋_GB2312" w:eastAsia="仿宋_GB2312" w:hAnsi="Times New Roman" w:cs="Times New Roman"/>
          <w:sz w:val="32"/>
          <w:szCs w:val="32"/>
        </w:rPr>
      </w:pPr>
      <w:r w:rsidRPr="004D7838">
        <w:rPr>
          <w:rFonts w:ascii="仿宋_GB2312" w:eastAsia="仿宋_GB2312" w:hAnsi="Times New Roman" w:cs="Times New Roman" w:hint="eastAsia"/>
          <w:sz w:val="32"/>
          <w:szCs w:val="32"/>
        </w:rPr>
        <w:t>（5）</w:t>
      </w:r>
      <w:r w:rsidR="00660F00">
        <w:rPr>
          <w:rFonts w:ascii="仿宋_GB2312" w:eastAsia="仿宋_GB2312" w:hAnsi="Times New Roman" w:cs="Times New Roman" w:hint="eastAsia"/>
          <w:sz w:val="32"/>
          <w:szCs w:val="32"/>
        </w:rPr>
        <w:t>建设</w:t>
      </w:r>
      <w:r w:rsidR="00F73FB9">
        <w:rPr>
          <w:rFonts w:ascii="仿宋_GB2312" w:eastAsia="仿宋_GB2312" w:hAnsi="Times New Roman" w:cs="Times New Roman" w:hint="eastAsia"/>
          <w:sz w:val="32"/>
          <w:szCs w:val="32"/>
        </w:rPr>
        <w:t>6000</w:t>
      </w:r>
      <w:r w:rsidR="00630D89" w:rsidRPr="004D7838">
        <w:rPr>
          <w:rFonts w:ascii="仿宋_GB2312" w:eastAsia="仿宋_GB2312" w:hAnsi="Times New Roman" w:cs="Times New Roman" w:hint="eastAsia"/>
          <w:sz w:val="32"/>
          <w:szCs w:val="32"/>
        </w:rPr>
        <w:t>亩示范区</w:t>
      </w:r>
      <w:r w:rsidR="000D4DC7" w:rsidRPr="004D7838">
        <w:rPr>
          <w:rFonts w:ascii="仿宋_GB2312" w:eastAsia="仿宋_GB2312" w:hAnsi="Times New Roman" w:cs="Times New Roman" w:hint="eastAsia"/>
          <w:sz w:val="32"/>
          <w:szCs w:val="32"/>
        </w:rPr>
        <w:t>，入黄沙量降低50%，植被盖度增加20%，土壤保持功能提升30%，经济效益提高20%</w:t>
      </w:r>
      <w:r w:rsidR="00660F00">
        <w:rPr>
          <w:rFonts w:ascii="仿宋_GB2312" w:eastAsia="仿宋_GB2312" w:hAnsi="Times New Roman" w:cs="Times New Roman" w:hint="eastAsia"/>
          <w:sz w:val="32"/>
          <w:szCs w:val="32"/>
        </w:rPr>
        <w:t>。</w:t>
      </w:r>
    </w:p>
    <w:p w:rsidR="000D4DC7" w:rsidRPr="004D7838" w:rsidRDefault="000D4DC7" w:rsidP="000D4DC7">
      <w:pPr>
        <w:widowControl w:val="0"/>
        <w:adjustRightInd w:val="0"/>
        <w:snapToGrid w:val="0"/>
        <w:spacing w:after="0" w:line="600" w:lineRule="exact"/>
        <w:ind w:firstLineChars="200" w:firstLine="643"/>
        <w:jc w:val="both"/>
        <w:rPr>
          <w:rFonts w:ascii="仿宋_GB2312" w:eastAsia="仿宋_GB2312" w:hAnsi="Times New Roman" w:cs="Times New Roman"/>
          <w:sz w:val="32"/>
          <w:szCs w:val="32"/>
        </w:rPr>
      </w:pPr>
      <w:r w:rsidRPr="004D7838">
        <w:rPr>
          <w:rFonts w:ascii="仿宋_GB2312" w:eastAsia="仿宋_GB2312" w:hAnsi="Times New Roman" w:cs="Times New Roman" w:hint="eastAsia"/>
          <w:b/>
          <w:sz w:val="32"/>
          <w:szCs w:val="32"/>
        </w:rPr>
        <w:t>3.实施周期：</w:t>
      </w:r>
      <w:r w:rsidRPr="004D7838">
        <w:rPr>
          <w:rFonts w:ascii="仿宋_GB2312" w:eastAsia="仿宋_GB2312" w:hAnsi="Times New Roman" w:cs="Times New Roman" w:hint="eastAsia"/>
          <w:sz w:val="32"/>
          <w:szCs w:val="32"/>
        </w:rPr>
        <w:t>3年</w:t>
      </w:r>
    </w:p>
    <w:p w:rsidR="000D4DC7" w:rsidRPr="004D7838" w:rsidRDefault="000D4DC7" w:rsidP="000D4DC7">
      <w:pPr>
        <w:widowControl w:val="0"/>
        <w:adjustRightInd w:val="0"/>
        <w:snapToGrid w:val="0"/>
        <w:spacing w:after="0" w:line="600" w:lineRule="exact"/>
        <w:ind w:firstLineChars="200" w:firstLine="643"/>
        <w:jc w:val="both"/>
        <w:rPr>
          <w:rFonts w:ascii="仿宋_GB2312" w:eastAsia="仿宋_GB2312" w:hAnsi="宋体" w:cs="Times New Roman"/>
          <w:sz w:val="32"/>
          <w:szCs w:val="32"/>
        </w:rPr>
      </w:pPr>
      <w:r w:rsidRPr="004D7838">
        <w:rPr>
          <w:rFonts w:ascii="仿宋_GB2312" w:eastAsia="仿宋_GB2312" w:hAnsi="Times New Roman" w:cs="Times New Roman" w:hint="eastAsia"/>
          <w:b/>
          <w:sz w:val="32"/>
          <w:szCs w:val="32"/>
        </w:rPr>
        <w:t>4.</w:t>
      </w:r>
      <w:r w:rsidRPr="004D7838">
        <w:rPr>
          <w:rFonts w:ascii="Times New Roman" w:eastAsia="仿宋_GB2312" w:hAnsi="Times New Roman" w:cs="Times New Roman"/>
          <w:b/>
          <w:sz w:val="32"/>
          <w:szCs w:val="32"/>
        </w:rPr>
        <w:t>预算资金投入：</w:t>
      </w:r>
      <w:proofErr w:type="gramStart"/>
      <w:r w:rsidR="00E315FF" w:rsidRPr="004D7838">
        <w:rPr>
          <w:rFonts w:ascii="仿宋_GB2312" w:eastAsia="仿宋_GB2312" w:hAnsi="Times New Roman" w:cs="Times New Roman" w:hint="eastAsia"/>
          <w:sz w:val="32"/>
          <w:szCs w:val="32"/>
        </w:rPr>
        <w:t>拟支持</w:t>
      </w:r>
      <w:proofErr w:type="gramEnd"/>
      <w:r w:rsidR="00E315FF" w:rsidRPr="004D7838">
        <w:rPr>
          <w:rFonts w:ascii="仿宋_GB2312" w:eastAsia="仿宋_GB2312" w:hAnsi="Times New Roman" w:cs="Times New Roman" w:hint="eastAsia"/>
          <w:sz w:val="32"/>
          <w:szCs w:val="32"/>
        </w:rPr>
        <w:t>财政资金不高于</w:t>
      </w:r>
      <w:r w:rsidR="00E315FF">
        <w:rPr>
          <w:rFonts w:ascii="仿宋_GB2312" w:eastAsia="仿宋_GB2312" w:hAnsi="Times New Roman" w:cs="Times New Roman" w:hint="eastAsia"/>
          <w:sz w:val="32"/>
          <w:szCs w:val="32"/>
        </w:rPr>
        <w:t>700</w:t>
      </w:r>
      <w:r w:rsidR="00E315FF" w:rsidRPr="004D7838">
        <w:rPr>
          <w:rFonts w:ascii="仿宋_GB2312" w:eastAsia="仿宋_GB2312" w:hAnsi="Times New Roman" w:cs="Times New Roman" w:hint="eastAsia"/>
          <w:sz w:val="32"/>
          <w:szCs w:val="32"/>
        </w:rPr>
        <w:t>万元；配套自筹资金不低于</w:t>
      </w:r>
      <w:r w:rsidR="00E315FF">
        <w:rPr>
          <w:rFonts w:ascii="仿宋_GB2312" w:eastAsia="仿宋_GB2312" w:hAnsi="Times New Roman" w:cs="Times New Roman" w:hint="eastAsia"/>
          <w:sz w:val="32"/>
          <w:szCs w:val="32"/>
        </w:rPr>
        <w:t>1000</w:t>
      </w:r>
      <w:r w:rsidR="00E315FF" w:rsidRPr="004D7838">
        <w:rPr>
          <w:rFonts w:ascii="仿宋_GB2312" w:eastAsia="仿宋_GB2312" w:hAnsi="Times New Roman" w:cs="Times New Roman" w:hint="eastAsia"/>
          <w:sz w:val="32"/>
          <w:szCs w:val="32"/>
        </w:rPr>
        <w:t>万元。</w:t>
      </w:r>
    </w:p>
    <w:p w:rsidR="000D4DC7" w:rsidRPr="004D7838" w:rsidRDefault="000D4DC7" w:rsidP="000D4DC7">
      <w:pPr>
        <w:widowControl w:val="0"/>
        <w:spacing w:after="0" w:line="600" w:lineRule="exact"/>
        <w:jc w:val="both"/>
        <w:rPr>
          <w:rFonts w:ascii="楷体_GB2312" w:eastAsia="楷体_GB2312" w:hAnsi="黑体" w:cs="宋体"/>
          <w:sz w:val="32"/>
          <w:szCs w:val="32"/>
        </w:rPr>
      </w:pPr>
    </w:p>
    <w:p w:rsidR="000D4DC7" w:rsidRPr="004D7838" w:rsidRDefault="000D4DC7" w:rsidP="000D4DC7">
      <w:pPr>
        <w:widowControl w:val="0"/>
        <w:spacing w:after="0" w:line="600" w:lineRule="exact"/>
        <w:jc w:val="both"/>
        <w:rPr>
          <w:rFonts w:ascii="楷体_GB2312" w:eastAsia="楷体_GB2312" w:hAnsi="黑体" w:cs="宋体"/>
          <w:sz w:val="32"/>
          <w:szCs w:val="32"/>
        </w:rPr>
      </w:pPr>
    </w:p>
    <w:p w:rsidR="000D4DC7" w:rsidRPr="004D7838" w:rsidRDefault="000D4DC7" w:rsidP="000D4DC7">
      <w:pPr>
        <w:widowControl w:val="0"/>
        <w:spacing w:after="0" w:line="600" w:lineRule="exact"/>
        <w:jc w:val="both"/>
        <w:rPr>
          <w:rFonts w:ascii="楷体_GB2312" w:eastAsia="楷体_GB2312" w:hAnsi="黑体" w:cs="宋体"/>
          <w:sz w:val="32"/>
          <w:szCs w:val="32"/>
        </w:rPr>
      </w:pPr>
    </w:p>
    <w:p w:rsidR="00446ACB" w:rsidRPr="004D7838" w:rsidRDefault="00446ACB" w:rsidP="000D4DC7">
      <w:pPr>
        <w:widowControl w:val="0"/>
        <w:spacing w:after="0" w:line="600" w:lineRule="exact"/>
        <w:jc w:val="both"/>
        <w:rPr>
          <w:rFonts w:ascii="楷体_GB2312" w:eastAsia="楷体_GB2312" w:hAnsi="黑体" w:cs="宋体"/>
          <w:sz w:val="32"/>
          <w:szCs w:val="32"/>
        </w:rPr>
      </w:pPr>
    </w:p>
    <w:p w:rsidR="00446ACB" w:rsidRPr="004D7838" w:rsidRDefault="00446ACB" w:rsidP="000D4DC7">
      <w:pPr>
        <w:widowControl w:val="0"/>
        <w:spacing w:after="0" w:line="600" w:lineRule="exact"/>
        <w:jc w:val="both"/>
        <w:rPr>
          <w:rFonts w:ascii="楷体_GB2312" w:eastAsia="楷体_GB2312" w:hAnsi="黑体" w:cs="宋体"/>
          <w:sz w:val="32"/>
          <w:szCs w:val="32"/>
        </w:rPr>
      </w:pPr>
    </w:p>
    <w:p w:rsidR="00446ACB" w:rsidRPr="004D7838" w:rsidRDefault="00446ACB" w:rsidP="000D4DC7">
      <w:pPr>
        <w:widowControl w:val="0"/>
        <w:spacing w:after="0" w:line="600" w:lineRule="exact"/>
        <w:jc w:val="both"/>
        <w:rPr>
          <w:rFonts w:ascii="楷体_GB2312" w:eastAsia="楷体_GB2312" w:hAnsi="黑体" w:cs="宋体"/>
          <w:sz w:val="32"/>
          <w:szCs w:val="32"/>
        </w:rPr>
      </w:pPr>
    </w:p>
    <w:p w:rsidR="00446ACB" w:rsidRDefault="00446ACB" w:rsidP="000D4DC7">
      <w:pPr>
        <w:widowControl w:val="0"/>
        <w:spacing w:after="0" w:line="600" w:lineRule="exact"/>
        <w:jc w:val="both"/>
        <w:rPr>
          <w:rFonts w:ascii="楷体_GB2312" w:eastAsia="楷体_GB2312" w:hAnsi="黑体" w:cs="宋体"/>
          <w:sz w:val="32"/>
          <w:szCs w:val="32"/>
        </w:rPr>
      </w:pPr>
    </w:p>
    <w:p w:rsidR="00EA68F0" w:rsidRDefault="00EA68F0" w:rsidP="000D4DC7">
      <w:pPr>
        <w:widowControl w:val="0"/>
        <w:spacing w:after="0" w:line="600" w:lineRule="exact"/>
        <w:jc w:val="both"/>
        <w:rPr>
          <w:rFonts w:ascii="楷体_GB2312" w:eastAsia="楷体_GB2312" w:hAnsi="黑体" w:cs="宋体"/>
          <w:sz w:val="32"/>
          <w:szCs w:val="32"/>
        </w:rPr>
      </w:pPr>
    </w:p>
    <w:p w:rsidR="00383F15" w:rsidRPr="004D7838" w:rsidRDefault="00383F15" w:rsidP="00383F15">
      <w:pPr>
        <w:widowControl w:val="0"/>
        <w:spacing w:after="0" w:line="600" w:lineRule="exact"/>
        <w:jc w:val="both"/>
        <w:rPr>
          <w:rFonts w:ascii="楷体_GB2312" w:eastAsia="楷体_GB2312" w:hAnsi="黑体" w:cs="宋体"/>
          <w:sz w:val="32"/>
          <w:szCs w:val="32"/>
        </w:rPr>
      </w:pPr>
      <w:r w:rsidRPr="004D7838">
        <w:rPr>
          <w:rFonts w:ascii="楷体_GB2312" w:eastAsia="楷体_GB2312" w:hAnsi="黑体" w:cs="宋体" w:hint="eastAsia"/>
          <w:sz w:val="32"/>
          <w:szCs w:val="32"/>
        </w:rPr>
        <w:lastRenderedPageBreak/>
        <w:t>荒漠化防治-</w:t>
      </w:r>
      <w:r w:rsidR="004E4E3A">
        <w:rPr>
          <w:rFonts w:ascii="楷体_GB2312" w:eastAsia="楷体_GB2312" w:hAnsi="黑体" w:cs="宋体" w:hint="eastAsia"/>
          <w:sz w:val="32"/>
          <w:szCs w:val="32"/>
        </w:rPr>
        <w:t>3</w:t>
      </w:r>
    </w:p>
    <w:p w:rsidR="00383F15" w:rsidRPr="004D7838" w:rsidRDefault="00383F15" w:rsidP="00383F15">
      <w:pPr>
        <w:widowControl w:val="0"/>
        <w:spacing w:after="0" w:line="600" w:lineRule="exact"/>
        <w:jc w:val="both"/>
        <w:rPr>
          <w:rFonts w:ascii="楷体_GB2312" w:eastAsia="楷体_GB2312" w:hAnsi="黑体" w:cs="宋体"/>
          <w:sz w:val="32"/>
          <w:szCs w:val="32"/>
        </w:rPr>
      </w:pPr>
    </w:p>
    <w:p w:rsidR="00383F15" w:rsidRDefault="00383F15" w:rsidP="00383F15">
      <w:pPr>
        <w:widowControl w:val="0"/>
        <w:spacing w:after="0" w:line="600" w:lineRule="exact"/>
        <w:jc w:val="center"/>
        <w:outlineLvl w:val="0"/>
        <w:rPr>
          <w:rFonts w:ascii="方正小标宋简体" w:eastAsia="方正小标宋简体" w:hAnsi="方正小标宋简体" w:cs="方正小标宋简体"/>
          <w:spacing w:val="9"/>
          <w:sz w:val="44"/>
          <w:szCs w:val="44"/>
        </w:rPr>
      </w:pPr>
      <w:r w:rsidRPr="00FF6811">
        <w:rPr>
          <w:rFonts w:ascii="方正小标宋简体" w:eastAsia="方正小标宋简体" w:hAnsi="方正小标宋简体" w:cs="方正小标宋简体" w:hint="eastAsia"/>
          <w:spacing w:val="9"/>
          <w:sz w:val="44"/>
          <w:szCs w:val="44"/>
        </w:rPr>
        <w:t>沙漠地区光伏治沙与板下产业协同</w:t>
      </w:r>
    </w:p>
    <w:p w:rsidR="00383F15" w:rsidRPr="00FF6811" w:rsidRDefault="00383F15" w:rsidP="00383F15">
      <w:pPr>
        <w:widowControl w:val="0"/>
        <w:spacing w:after="0" w:line="600" w:lineRule="exact"/>
        <w:jc w:val="center"/>
        <w:outlineLvl w:val="0"/>
        <w:rPr>
          <w:rFonts w:ascii="方正小标宋简体" w:eastAsia="方正小标宋简体" w:hAnsi="方正小标宋简体" w:cs="方正小标宋简体"/>
          <w:spacing w:val="9"/>
          <w:sz w:val="44"/>
          <w:szCs w:val="44"/>
        </w:rPr>
      </w:pPr>
      <w:r w:rsidRPr="00FF6811">
        <w:rPr>
          <w:rFonts w:ascii="方正小标宋简体" w:eastAsia="方正小标宋简体" w:hAnsi="方正小标宋简体" w:cs="方正小标宋简体" w:hint="eastAsia"/>
          <w:spacing w:val="9"/>
          <w:sz w:val="44"/>
          <w:szCs w:val="44"/>
        </w:rPr>
        <w:t>关键技术研究及工程示范</w:t>
      </w:r>
    </w:p>
    <w:p w:rsidR="00383F15" w:rsidRPr="004D7838" w:rsidRDefault="00383F15" w:rsidP="00383F15">
      <w:pPr>
        <w:widowControl w:val="0"/>
        <w:spacing w:after="0" w:line="600" w:lineRule="exact"/>
        <w:jc w:val="both"/>
        <w:rPr>
          <w:sz w:val="32"/>
          <w:szCs w:val="32"/>
        </w:rPr>
      </w:pPr>
    </w:p>
    <w:p w:rsidR="00383F15" w:rsidRPr="004D7838" w:rsidRDefault="00383F15" w:rsidP="00383F15">
      <w:pPr>
        <w:pStyle w:val="a3"/>
        <w:widowControl w:val="0"/>
        <w:spacing w:after="0" w:line="600" w:lineRule="exact"/>
        <w:ind w:left="24" w:right="15" w:firstLine="637"/>
        <w:jc w:val="both"/>
        <w:rPr>
          <w:rFonts w:ascii="仿宋_GB2312" w:eastAsia="仿宋_GB2312"/>
          <w:b/>
          <w:bCs/>
          <w:spacing w:val="8"/>
          <w:sz w:val="32"/>
          <w:szCs w:val="32"/>
        </w:rPr>
      </w:pPr>
      <w:r w:rsidRPr="004D7838">
        <w:rPr>
          <w:rFonts w:ascii="仿宋_GB2312" w:eastAsia="仿宋_GB2312" w:hint="eastAsia"/>
          <w:b/>
          <w:bCs/>
          <w:spacing w:val="8"/>
          <w:sz w:val="32"/>
          <w:szCs w:val="32"/>
        </w:rPr>
        <w:t>1.研究内容</w:t>
      </w:r>
    </w:p>
    <w:p w:rsidR="00383F15" w:rsidRPr="004D7838" w:rsidRDefault="00383F15" w:rsidP="00383F15">
      <w:pPr>
        <w:pStyle w:val="a3"/>
        <w:widowControl w:val="0"/>
        <w:spacing w:after="0" w:line="600" w:lineRule="exact"/>
        <w:ind w:left="24" w:right="15" w:firstLine="637"/>
        <w:jc w:val="both"/>
        <w:rPr>
          <w:rFonts w:ascii="仿宋_GB2312" w:eastAsia="仿宋_GB2312"/>
          <w:spacing w:val="3"/>
          <w:sz w:val="32"/>
          <w:szCs w:val="32"/>
        </w:rPr>
      </w:pPr>
      <w:r w:rsidRPr="004D7838">
        <w:rPr>
          <w:rFonts w:ascii="仿宋_GB2312" w:eastAsia="仿宋_GB2312" w:hint="eastAsia"/>
          <w:spacing w:val="8"/>
          <w:sz w:val="32"/>
          <w:szCs w:val="32"/>
        </w:rPr>
        <w:t>研究沙漠生态要素对光</w:t>
      </w:r>
      <w:proofErr w:type="gramStart"/>
      <w:r w:rsidRPr="004D7838">
        <w:rPr>
          <w:rFonts w:ascii="仿宋_GB2312" w:eastAsia="仿宋_GB2312" w:hint="eastAsia"/>
          <w:spacing w:val="8"/>
          <w:sz w:val="32"/>
          <w:szCs w:val="32"/>
        </w:rPr>
        <w:t>伏</w:t>
      </w:r>
      <w:proofErr w:type="gramEnd"/>
      <w:r w:rsidRPr="004D7838">
        <w:rPr>
          <w:rFonts w:ascii="仿宋_GB2312" w:eastAsia="仿宋_GB2312" w:hint="eastAsia"/>
          <w:spacing w:val="8"/>
          <w:sz w:val="32"/>
          <w:szCs w:val="32"/>
        </w:rPr>
        <w:t>出力的影响机制及效果，研发响应沙漠环境变化的光</w:t>
      </w:r>
      <w:proofErr w:type="gramStart"/>
      <w:r w:rsidRPr="004D7838">
        <w:rPr>
          <w:rFonts w:ascii="仿宋_GB2312" w:eastAsia="仿宋_GB2312" w:hint="eastAsia"/>
          <w:spacing w:val="8"/>
          <w:sz w:val="32"/>
          <w:szCs w:val="32"/>
        </w:rPr>
        <w:t>伏系统</w:t>
      </w:r>
      <w:proofErr w:type="gramEnd"/>
      <w:r w:rsidRPr="004D7838">
        <w:rPr>
          <w:rFonts w:ascii="仿宋_GB2312" w:eastAsia="仿宋_GB2312" w:hint="eastAsia"/>
          <w:spacing w:val="8"/>
          <w:sz w:val="32"/>
          <w:szCs w:val="32"/>
        </w:rPr>
        <w:t>发电效率提升技术</w:t>
      </w:r>
      <w:r w:rsidRPr="004D7838">
        <w:rPr>
          <w:rFonts w:ascii="仿宋_GB2312" w:eastAsia="仿宋_GB2312" w:hint="eastAsia"/>
          <w:spacing w:val="9"/>
          <w:sz w:val="32"/>
          <w:szCs w:val="32"/>
        </w:rPr>
        <w:t>；研究利用地域性</w:t>
      </w:r>
      <w:proofErr w:type="gramStart"/>
      <w:r w:rsidRPr="004D7838">
        <w:rPr>
          <w:rFonts w:ascii="仿宋_GB2312" w:eastAsia="仿宋_GB2312" w:hint="eastAsia"/>
          <w:spacing w:val="9"/>
          <w:sz w:val="32"/>
          <w:szCs w:val="32"/>
        </w:rPr>
        <w:t>大宗固废</w:t>
      </w:r>
      <w:proofErr w:type="gramEnd"/>
      <w:r w:rsidRPr="004D7838">
        <w:rPr>
          <w:rFonts w:ascii="仿宋_GB2312" w:eastAsia="仿宋_GB2312" w:hint="eastAsia"/>
          <w:spacing w:val="9"/>
          <w:sz w:val="32"/>
          <w:szCs w:val="32"/>
        </w:rPr>
        <w:t>构筑光</w:t>
      </w:r>
      <w:proofErr w:type="gramStart"/>
      <w:r w:rsidRPr="004D7838">
        <w:rPr>
          <w:rFonts w:ascii="仿宋_GB2312" w:eastAsia="仿宋_GB2312" w:hint="eastAsia"/>
          <w:spacing w:val="9"/>
          <w:sz w:val="32"/>
          <w:szCs w:val="32"/>
        </w:rPr>
        <w:t>伏系统</w:t>
      </w:r>
      <w:proofErr w:type="gramEnd"/>
      <w:r w:rsidRPr="004D7838">
        <w:rPr>
          <w:rFonts w:ascii="仿宋_GB2312" w:eastAsia="仿宋_GB2312" w:hint="eastAsia"/>
          <w:spacing w:val="9"/>
          <w:sz w:val="32"/>
          <w:szCs w:val="32"/>
        </w:rPr>
        <w:t>地面基础，研发大跨度-高净空-抗风柔性光伏支架系统；研发沙漠地区主被动空气取水与水资源高效利用关键技术及设备，研究基于积尘图像识别的光伏板面智能清洗技术及板下/板间植被节水灌溉技术；研发基于生态修复的光伏沙地立体化精细利用关键技术，提出深度融合光伏发电-沙地治理-板下经济的可持续沙产业绿色发展模式；</w:t>
      </w:r>
      <w:r w:rsidRPr="004D7838">
        <w:rPr>
          <w:rFonts w:ascii="仿宋_GB2312" w:eastAsia="仿宋_GB2312" w:hint="eastAsia"/>
          <w:spacing w:val="3"/>
          <w:sz w:val="32"/>
          <w:szCs w:val="32"/>
        </w:rPr>
        <w:t>研发结合生态效应与综合效益的光伏治沙监测评估技术，</w:t>
      </w:r>
      <w:r w:rsidRPr="004D7838">
        <w:rPr>
          <w:rFonts w:ascii="仿宋_GB2312" w:eastAsia="仿宋_GB2312" w:hint="eastAsia"/>
          <w:spacing w:val="9"/>
          <w:sz w:val="32"/>
          <w:szCs w:val="32"/>
        </w:rPr>
        <w:t>开展</w:t>
      </w:r>
      <w:r w:rsidRPr="004D7838">
        <w:rPr>
          <w:rFonts w:ascii="仿宋_GB2312" w:eastAsia="仿宋_GB2312" w:hint="eastAsia"/>
          <w:spacing w:val="14"/>
          <w:sz w:val="32"/>
          <w:szCs w:val="32"/>
        </w:rPr>
        <w:t>多业</w:t>
      </w:r>
      <w:proofErr w:type="gramStart"/>
      <w:r w:rsidRPr="004D7838">
        <w:rPr>
          <w:rFonts w:ascii="仿宋_GB2312" w:eastAsia="仿宋_GB2312" w:hint="eastAsia"/>
          <w:spacing w:val="14"/>
          <w:sz w:val="32"/>
          <w:szCs w:val="32"/>
        </w:rPr>
        <w:t>态</w:t>
      </w:r>
      <w:r w:rsidRPr="004D7838">
        <w:rPr>
          <w:rFonts w:ascii="仿宋_GB2312" w:eastAsia="仿宋_GB2312" w:hint="eastAsia"/>
          <w:spacing w:val="3"/>
          <w:sz w:val="32"/>
          <w:szCs w:val="32"/>
        </w:rPr>
        <w:t>结合</w:t>
      </w:r>
      <w:proofErr w:type="gramEnd"/>
      <w:r w:rsidRPr="004D7838">
        <w:rPr>
          <w:rFonts w:ascii="仿宋_GB2312" w:eastAsia="仿宋_GB2312" w:hint="eastAsia"/>
          <w:spacing w:val="3"/>
          <w:sz w:val="32"/>
          <w:szCs w:val="32"/>
        </w:rPr>
        <w:t>的光伏治沙示范工程建设，支撑打造光</w:t>
      </w:r>
      <w:proofErr w:type="gramStart"/>
      <w:r w:rsidRPr="004D7838">
        <w:rPr>
          <w:rFonts w:ascii="仿宋_GB2312" w:eastAsia="仿宋_GB2312" w:hint="eastAsia"/>
          <w:spacing w:val="3"/>
          <w:sz w:val="32"/>
          <w:szCs w:val="32"/>
        </w:rPr>
        <w:t>伏产业</w:t>
      </w:r>
      <w:proofErr w:type="gramEnd"/>
      <w:r w:rsidRPr="004D7838">
        <w:rPr>
          <w:rFonts w:ascii="仿宋_GB2312" w:eastAsia="仿宋_GB2312" w:hint="eastAsia"/>
          <w:spacing w:val="3"/>
          <w:sz w:val="32"/>
          <w:szCs w:val="32"/>
        </w:rPr>
        <w:t>与生态治理融合发展典范。</w:t>
      </w:r>
    </w:p>
    <w:p w:rsidR="00383F15" w:rsidRPr="004D7838" w:rsidRDefault="00383F15" w:rsidP="00383F15">
      <w:pPr>
        <w:pStyle w:val="a3"/>
        <w:widowControl w:val="0"/>
        <w:spacing w:after="0" w:line="600" w:lineRule="exact"/>
        <w:ind w:left="24" w:right="10" w:firstLine="641"/>
        <w:jc w:val="both"/>
        <w:rPr>
          <w:rFonts w:ascii="仿宋_GB2312" w:eastAsia="仿宋_GB2312"/>
          <w:b/>
          <w:bCs/>
          <w:spacing w:val="6"/>
          <w:sz w:val="32"/>
          <w:szCs w:val="32"/>
        </w:rPr>
      </w:pPr>
      <w:r w:rsidRPr="004D7838">
        <w:rPr>
          <w:rFonts w:ascii="仿宋_GB2312" w:eastAsia="仿宋_GB2312" w:hint="eastAsia"/>
          <w:b/>
          <w:bCs/>
          <w:spacing w:val="6"/>
          <w:sz w:val="32"/>
          <w:szCs w:val="32"/>
        </w:rPr>
        <w:t>2.考核指标</w:t>
      </w:r>
    </w:p>
    <w:p w:rsidR="00383F15" w:rsidRPr="004D7838" w:rsidRDefault="00383F15" w:rsidP="00383F15">
      <w:pPr>
        <w:pStyle w:val="a3"/>
        <w:widowControl w:val="0"/>
        <w:spacing w:after="0" w:line="600" w:lineRule="exact"/>
        <w:ind w:left="24" w:right="10" w:firstLine="641"/>
        <w:jc w:val="both"/>
        <w:rPr>
          <w:rFonts w:ascii="仿宋_GB2312" w:eastAsia="仿宋_GB2312"/>
          <w:spacing w:val="1"/>
          <w:sz w:val="32"/>
          <w:szCs w:val="32"/>
        </w:rPr>
      </w:pPr>
      <w:r w:rsidRPr="004D7838">
        <w:rPr>
          <w:rFonts w:ascii="仿宋_GB2312" w:eastAsia="仿宋_GB2312" w:hint="eastAsia"/>
          <w:spacing w:val="6"/>
          <w:sz w:val="32"/>
          <w:szCs w:val="32"/>
        </w:rPr>
        <w:t>（1）研发</w:t>
      </w:r>
      <w:r w:rsidRPr="004D7838">
        <w:rPr>
          <w:rFonts w:ascii="仿宋_GB2312" w:eastAsia="仿宋_GB2312" w:hint="eastAsia"/>
          <w:spacing w:val="8"/>
          <w:sz w:val="32"/>
          <w:szCs w:val="32"/>
        </w:rPr>
        <w:t>沙漠地区光</w:t>
      </w:r>
      <w:proofErr w:type="gramStart"/>
      <w:r w:rsidRPr="004D7838">
        <w:rPr>
          <w:rFonts w:ascii="仿宋_GB2312" w:eastAsia="仿宋_GB2312" w:hint="eastAsia"/>
          <w:spacing w:val="8"/>
          <w:sz w:val="32"/>
          <w:szCs w:val="32"/>
        </w:rPr>
        <w:t>伏系统</w:t>
      </w:r>
      <w:proofErr w:type="gramEnd"/>
      <w:r w:rsidRPr="004D7838">
        <w:rPr>
          <w:rFonts w:ascii="仿宋_GB2312" w:eastAsia="仿宋_GB2312" w:hint="eastAsia"/>
          <w:spacing w:val="8"/>
          <w:sz w:val="32"/>
          <w:szCs w:val="32"/>
        </w:rPr>
        <w:t>发电效率提升、水资源高效获取及综合利用、</w:t>
      </w:r>
      <w:r w:rsidRPr="004D7838">
        <w:rPr>
          <w:rFonts w:ascii="仿宋_GB2312" w:eastAsia="仿宋_GB2312" w:hint="eastAsia"/>
          <w:spacing w:val="1"/>
          <w:sz w:val="32"/>
          <w:szCs w:val="32"/>
        </w:rPr>
        <w:t>光</w:t>
      </w:r>
      <w:proofErr w:type="gramStart"/>
      <w:r w:rsidRPr="004D7838">
        <w:rPr>
          <w:rFonts w:ascii="仿宋_GB2312" w:eastAsia="仿宋_GB2312" w:hint="eastAsia"/>
          <w:spacing w:val="1"/>
          <w:sz w:val="32"/>
          <w:szCs w:val="32"/>
        </w:rPr>
        <w:t>伏产业</w:t>
      </w:r>
      <w:proofErr w:type="gramEnd"/>
      <w:r w:rsidRPr="004D7838">
        <w:rPr>
          <w:rFonts w:ascii="仿宋_GB2312" w:eastAsia="仿宋_GB2312" w:hint="eastAsia"/>
          <w:spacing w:val="1"/>
          <w:sz w:val="32"/>
          <w:szCs w:val="32"/>
        </w:rPr>
        <w:t>沙地立体化精细利用等关键技术</w:t>
      </w:r>
      <w:r w:rsidRPr="004D7838">
        <w:rPr>
          <w:rFonts w:ascii="仿宋_GB2312" w:eastAsia="仿宋_GB2312" w:hint="eastAsia"/>
          <w:spacing w:val="8"/>
          <w:sz w:val="32"/>
          <w:szCs w:val="32"/>
        </w:rPr>
        <w:t>3</w:t>
      </w:r>
      <w:r w:rsidRPr="004D7838">
        <w:rPr>
          <w:rFonts w:ascii="仿宋_GB2312" w:eastAsia="仿宋_GB2312" w:hint="eastAsia"/>
          <w:spacing w:val="1"/>
          <w:sz w:val="32"/>
          <w:szCs w:val="32"/>
        </w:rPr>
        <w:t>项。</w:t>
      </w:r>
    </w:p>
    <w:p w:rsidR="00383F15" w:rsidRPr="004D7838" w:rsidRDefault="00383F15" w:rsidP="00383F15">
      <w:pPr>
        <w:pStyle w:val="a3"/>
        <w:widowControl w:val="0"/>
        <w:spacing w:after="0" w:line="600" w:lineRule="exact"/>
        <w:ind w:left="24" w:right="10" w:firstLine="641"/>
        <w:jc w:val="both"/>
        <w:rPr>
          <w:rFonts w:ascii="仿宋_GB2312" w:eastAsia="仿宋_GB2312"/>
          <w:spacing w:val="6"/>
          <w:sz w:val="32"/>
          <w:szCs w:val="32"/>
        </w:rPr>
      </w:pPr>
      <w:r w:rsidRPr="004D7838">
        <w:rPr>
          <w:rFonts w:ascii="仿宋_GB2312" w:eastAsia="仿宋_GB2312" w:hint="eastAsia"/>
          <w:spacing w:val="6"/>
          <w:sz w:val="32"/>
          <w:szCs w:val="32"/>
        </w:rPr>
        <w:t>（2）开发沙漠</w:t>
      </w:r>
      <w:r w:rsidRPr="004D7838">
        <w:rPr>
          <w:rFonts w:ascii="仿宋_GB2312" w:eastAsia="仿宋_GB2312" w:hint="eastAsia"/>
          <w:spacing w:val="8"/>
          <w:sz w:val="32"/>
          <w:szCs w:val="32"/>
        </w:rPr>
        <w:t>地</w:t>
      </w:r>
      <w:r w:rsidRPr="004D7838">
        <w:rPr>
          <w:rFonts w:ascii="仿宋_GB2312" w:eastAsia="仿宋_GB2312" w:hint="eastAsia"/>
          <w:spacing w:val="6"/>
          <w:sz w:val="32"/>
          <w:szCs w:val="32"/>
        </w:rPr>
        <w:t>区风振振幅小于1/60跨度的光伏抗风</w:t>
      </w:r>
      <w:r w:rsidRPr="004D7838">
        <w:rPr>
          <w:rFonts w:ascii="仿宋_GB2312" w:eastAsia="仿宋_GB2312" w:hint="eastAsia"/>
          <w:spacing w:val="6"/>
          <w:sz w:val="32"/>
          <w:szCs w:val="32"/>
        </w:rPr>
        <w:lastRenderedPageBreak/>
        <w:t>柔性支架、固</w:t>
      </w:r>
      <w:proofErr w:type="gramStart"/>
      <w:r w:rsidRPr="004D7838">
        <w:rPr>
          <w:rFonts w:ascii="仿宋_GB2312" w:eastAsia="仿宋_GB2312" w:hint="eastAsia"/>
          <w:spacing w:val="6"/>
          <w:sz w:val="32"/>
          <w:szCs w:val="32"/>
        </w:rPr>
        <w:t>废材料</w:t>
      </w:r>
      <w:proofErr w:type="gramEnd"/>
      <w:r w:rsidRPr="004D7838">
        <w:rPr>
          <w:rFonts w:ascii="仿宋_GB2312" w:eastAsia="仿宋_GB2312" w:hint="eastAsia"/>
          <w:spacing w:val="6"/>
          <w:sz w:val="32"/>
          <w:szCs w:val="32"/>
        </w:rPr>
        <w:t>循环利用率不小于80%的新型光伏混凝土基础、</w:t>
      </w:r>
      <w:r w:rsidRPr="004D7838">
        <w:rPr>
          <w:rFonts w:ascii="仿宋_GB2312" w:eastAsia="仿宋_GB2312" w:hint="eastAsia"/>
          <w:spacing w:val="5"/>
          <w:sz w:val="32"/>
          <w:szCs w:val="32"/>
        </w:rPr>
        <w:t>综合节水率不小于30%的</w:t>
      </w:r>
      <w:r w:rsidRPr="004D7838">
        <w:rPr>
          <w:rFonts w:ascii="仿宋_GB2312" w:eastAsia="仿宋_GB2312" w:hint="eastAsia"/>
          <w:spacing w:val="6"/>
          <w:sz w:val="32"/>
          <w:szCs w:val="32"/>
        </w:rPr>
        <w:t>空气高效取水利用设备等新产品3项。</w:t>
      </w:r>
    </w:p>
    <w:p w:rsidR="00383F15" w:rsidRPr="004D7838" w:rsidRDefault="00383F15" w:rsidP="00383F15">
      <w:pPr>
        <w:pStyle w:val="a3"/>
        <w:widowControl w:val="0"/>
        <w:spacing w:after="0" w:line="600" w:lineRule="exact"/>
        <w:ind w:left="24" w:right="10" w:firstLine="641"/>
        <w:jc w:val="both"/>
        <w:rPr>
          <w:rFonts w:ascii="仿宋_GB2312" w:eastAsia="仿宋_GB2312"/>
          <w:spacing w:val="5"/>
          <w:sz w:val="32"/>
          <w:szCs w:val="32"/>
        </w:rPr>
      </w:pPr>
      <w:r w:rsidRPr="004D7838">
        <w:rPr>
          <w:rFonts w:ascii="仿宋_GB2312" w:eastAsia="仿宋_GB2312" w:hint="eastAsia"/>
          <w:spacing w:val="6"/>
          <w:sz w:val="32"/>
          <w:szCs w:val="32"/>
        </w:rPr>
        <w:t>（3）</w:t>
      </w:r>
      <w:r w:rsidRPr="004D7838">
        <w:rPr>
          <w:rFonts w:ascii="仿宋_GB2312" w:eastAsia="仿宋_GB2312" w:hint="eastAsia"/>
          <w:spacing w:val="5"/>
          <w:sz w:val="32"/>
          <w:szCs w:val="32"/>
        </w:rPr>
        <w:t>编制光伏治沙相关标准或技术指南1项；受理/授权发明专利5项。</w:t>
      </w:r>
    </w:p>
    <w:p w:rsidR="00383F15" w:rsidRPr="004D7838" w:rsidRDefault="00383F15" w:rsidP="00383F15">
      <w:pPr>
        <w:pStyle w:val="a3"/>
        <w:widowControl w:val="0"/>
        <w:spacing w:after="0" w:line="600" w:lineRule="exact"/>
        <w:ind w:left="24" w:right="10" w:firstLine="641"/>
        <w:jc w:val="both"/>
        <w:rPr>
          <w:rFonts w:ascii="仿宋_GB2312" w:eastAsia="仿宋_GB2312"/>
          <w:spacing w:val="6"/>
          <w:sz w:val="32"/>
          <w:szCs w:val="32"/>
        </w:rPr>
      </w:pPr>
      <w:r w:rsidRPr="004D7838">
        <w:rPr>
          <w:rFonts w:ascii="仿宋_GB2312" w:eastAsia="仿宋_GB2312" w:hint="eastAsia"/>
          <w:spacing w:val="5"/>
          <w:sz w:val="32"/>
          <w:szCs w:val="32"/>
        </w:rPr>
        <w:t>（4）建成1</w:t>
      </w:r>
      <w:r>
        <w:rPr>
          <w:rFonts w:ascii="仿宋_GB2312" w:eastAsia="仿宋_GB2312" w:hint="eastAsia"/>
          <w:spacing w:val="5"/>
          <w:sz w:val="32"/>
          <w:szCs w:val="32"/>
        </w:rPr>
        <w:t>000</w:t>
      </w:r>
      <w:r w:rsidRPr="004D7838">
        <w:rPr>
          <w:rFonts w:ascii="仿宋_GB2312" w:eastAsia="仿宋_GB2312" w:hint="eastAsia"/>
          <w:spacing w:val="5"/>
          <w:sz w:val="32"/>
          <w:szCs w:val="32"/>
        </w:rPr>
        <w:t>亩示范区，植被覆盖度提高30%，土壤侵蚀强度下降50%，生态系统供给服务提高10%，经济效益增加20%</w:t>
      </w:r>
      <w:r w:rsidRPr="004D7838">
        <w:rPr>
          <w:rFonts w:ascii="仿宋_GB2312" w:eastAsia="仿宋_GB2312"/>
          <w:spacing w:val="6"/>
          <w:sz w:val="32"/>
          <w:szCs w:val="32"/>
        </w:rPr>
        <w:t>。</w:t>
      </w:r>
    </w:p>
    <w:p w:rsidR="00383F15" w:rsidRPr="004D7838" w:rsidRDefault="00383F15" w:rsidP="00383F15">
      <w:pPr>
        <w:pStyle w:val="a3"/>
        <w:widowControl w:val="0"/>
        <w:spacing w:after="0" w:line="600" w:lineRule="exact"/>
        <w:ind w:left="686"/>
        <w:jc w:val="both"/>
        <w:rPr>
          <w:rFonts w:ascii="仿宋_GB2312" w:eastAsia="仿宋_GB2312"/>
          <w:sz w:val="32"/>
          <w:szCs w:val="32"/>
        </w:rPr>
      </w:pPr>
      <w:r w:rsidRPr="004D7838">
        <w:rPr>
          <w:rFonts w:ascii="仿宋_GB2312" w:eastAsia="仿宋_GB2312" w:hint="eastAsia"/>
          <w:b/>
          <w:bCs/>
          <w:spacing w:val="-3"/>
          <w:sz w:val="32"/>
          <w:szCs w:val="32"/>
        </w:rPr>
        <w:t>3.实施周期</w:t>
      </w:r>
      <w:r w:rsidRPr="004D7838">
        <w:rPr>
          <w:rFonts w:ascii="仿宋_GB2312" w:eastAsia="仿宋_GB2312" w:hint="eastAsia"/>
          <w:b/>
          <w:bCs/>
          <w:spacing w:val="-7"/>
          <w:sz w:val="32"/>
          <w:szCs w:val="32"/>
        </w:rPr>
        <w:t>：</w:t>
      </w:r>
      <w:r w:rsidRPr="004D7838">
        <w:rPr>
          <w:rFonts w:ascii="仿宋_GB2312" w:eastAsia="仿宋_GB2312" w:hint="eastAsia"/>
          <w:spacing w:val="-7"/>
          <w:sz w:val="32"/>
          <w:szCs w:val="32"/>
        </w:rPr>
        <w:t>3</w:t>
      </w:r>
      <w:r w:rsidRPr="004D7838">
        <w:rPr>
          <w:rFonts w:ascii="仿宋_GB2312" w:eastAsia="仿宋_GB2312" w:hint="eastAsia"/>
          <w:spacing w:val="-3"/>
          <w:sz w:val="32"/>
          <w:szCs w:val="32"/>
        </w:rPr>
        <w:t>年</w:t>
      </w:r>
    </w:p>
    <w:p w:rsidR="00383F15" w:rsidRDefault="00383F15" w:rsidP="00383F15">
      <w:pPr>
        <w:widowControl w:val="0"/>
        <w:spacing w:after="0" w:line="600" w:lineRule="exact"/>
        <w:ind w:firstLineChars="200" w:firstLine="643"/>
        <w:jc w:val="both"/>
        <w:rPr>
          <w:rFonts w:ascii="仿宋_GB2312" w:eastAsia="仿宋_GB2312" w:hAnsi="Times New Roman" w:cs="Times New Roman"/>
          <w:sz w:val="32"/>
          <w:szCs w:val="32"/>
        </w:rPr>
      </w:pPr>
      <w:r w:rsidRPr="004D7838">
        <w:rPr>
          <w:rFonts w:ascii="仿宋_GB2312" w:eastAsia="仿宋_GB2312" w:hAnsi="Times New Roman" w:cs="Times New Roman" w:hint="eastAsia"/>
          <w:b/>
          <w:sz w:val="32"/>
          <w:szCs w:val="32"/>
        </w:rPr>
        <w:t>4.预算资金投入：</w:t>
      </w:r>
      <w:proofErr w:type="gramStart"/>
      <w:r w:rsidRPr="004D7838">
        <w:rPr>
          <w:rFonts w:ascii="仿宋_GB2312" w:eastAsia="仿宋_GB2312" w:hAnsi="Times New Roman" w:cs="Times New Roman" w:hint="eastAsia"/>
          <w:sz w:val="32"/>
          <w:szCs w:val="32"/>
        </w:rPr>
        <w:t>拟支持</w:t>
      </w:r>
      <w:proofErr w:type="gramEnd"/>
      <w:r w:rsidRPr="004D7838">
        <w:rPr>
          <w:rFonts w:ascii="仿宋_GB2312" w:eastAsia="仿宋_GB2312" w:hAnsi="Times New Roman" w:cs="Times New Roman" w:hint="eastAsia"/>
          <w:sz w:val="32"/>
          <w:szCs w:val="32"/>
        </w:rPr>
        <w:t>财政资金不高于</w:t>
      </w:r>
      <w:r>
        <w:rPr>
          <w:rFonts w:ascii="仿宋_GB2312" w:eastAsia="仿宋_GB2312" w:hAnsi="Times New Roman" w:cs="Times New Roman" w:hint="eastAsia"/>
          <w:sz w:val="32"/>
          <w:szCs w:val="32"/>
        </w:rPr>
        <w:t>600</w:t>
      </w:r>
      <w:r w:rsidRPr="004D7838">
        <w:rPr>
          <w:rFonts w:ascii="仿宋_GB2312" w:eastAsia="仿宋_GB2312" w:hAnsi="Times New Roman" w:cs="Times New Roman" w:hint="eastAsia"/>
          <w:sz w:val="32"/>
          <w:szCs w:val="32"/>
        </w:rPr>
        <w:t>万元；配套自筹资金不低于9</w:t>
      </w:r>
      <w:r>
        <w:rPr>
          <w:rFonts w:ascii="仿宋_GB2312" w:eastAsia="仿宋_GB2312" w:hAnsi="Times New Roman" w:cs="Times New Roman" w:hint="eastAsia"/>
          <w:sz w:val="32"/>
          <w:szCs w:val="32"/>
        </w:rPr>
        <w:t>00</w:t>
      </w:r>
      <w:r w:rsidRPr="004D7838">
        <w:rPr>
          <w:rFonts w:ascii="仿宋_GB2312" w:eastAsia="仿宋_GB2312" w:hAnsi="Times New Roman" w:cs="Times New Roman" w:hint="eastAsia"/>
          <w:sz w:val="32"/>
          <w:szCs w:val="32"/>
        </w:rPr>
        <w:t>万元。</w:t>
      </w:r>
    </w:p>
    <w:p w:rsidR="00383F15" w:rsidRDefault="00383F15" w:rsidP="00383F15">
      <w:pPr>
        <w:widowControl w:val="0"/>
        <w:spacing w:after="0" w:line="600" w:lineRule="exact"/>
        <w:jc w:val="both"/>
        <w:rPr>
          <w:rFonts w:ascii="仿宋_GB2312" w:eastAsia="仿宋_GB2312" w:hAnsi="Times New Roman" w:cs="Times New Roman"/>
          <w:sz w:val="32"/>
          <w:szCs w:val="32"/>
        </w:rPr>
      </w:pPr>
    </w:p>
    <w:p w:rsidR="00383F15" w:rsidRDefault="00383F15" w:rsidP="00383F15">
      <w:pPr>
        <w:widowControl w:val="0"/>
        <w:spacing w:after="0" w:line="600" w:lineRule="exact"/>
        <w:jc w:val="both"/>
        <w:rPr>
          <w:rFonts w:ascii="仿宋_GB2312" w:eastAsia="仿宋_GB2312" w:hAnsi="Times New Roman" w:cs="Times New Roman"/>
          <w:sz w:val="32"/>
          <w:szCs w:val="32"/>
        </w:rPr>
      </w:pPr>
    </w:p>
    <w:p w:rsidR="00383F15" w:rsidRDefault="00383F15" w:rsidP="00383F15">
      <w:pPr>
        <w:widowControl w:val="0"/>
        <w:spacing w:after="0" w:line="600" w:lineRule="exact"/>
        <w:jc w:val="both"/>
        <w:rPr>
          <w:rFonts w:ascii="仿宋_GB2312" w:eastAsia="仿宋_GB2312" w:hAnsi="Times New Roman" w:cs="Times New Roman"/>
          <w:sz w:val="32"/>
          <w:szCs w:val="32"/>
        </w:rPr>
      </w:pPr>
    </w:p>
    <w:p w:rsidR="00383F15" w:rsidRDefault="00383F15" w:rsidP="00383F15">
      <w:pPr>
        <w:widowControl w:val="0"/>
        <w:spacing w:after="0" w:line="600" w:lineRule="exact"/>
        <w:jc w:val="both"/>
        <w:rPr>
          <w:rFonts w:ascii="仿宋_GB2312" w:eastAsia="仿宋_GB2312" w:hAnsi="Times New Roman" w:cs="Times New Roman"/>
          <w:sz w:val="32"/>
          <w:szCs w:val="32"/>
        </w:rPr>
      </w:pPr>
    </w:p>
    <w:p w:rsidR="00383F15" w:rsidRDefault="00383F15" w:rsidP="00383F15">
      <w:pPr>
        <w:widowControl w:val="0"/>
        <w:spacing w:after="0" w:line="600" w:lineRule="exact"/>
        <w:jc w:val="both"/>
        <w:rPr>
          <w:rFonts w:ascii="仿宋_GB2312" w:eastAsia="仿宋_GB2312" w:hAnsi="Times New Roman" w:cs="Times New Roman"/>
          <w:sz w:val="32"/>
          <w:szCs w:val="32"/>
        </w:rPr>
      </w:pPr>
    </w:p>
    <w:p w:rsidR="00383F15" w:rsidRDefault="00383F15" w:rsidP="00383F15">
      <w:pPr>
        <w:widowControl w:val="0"/>
        <w:spacing w:after="0" w:line="600" w:lineRule="exact"/>
        <w:jc w:val="both"/>
        <w:rPr>
          <w:rFonts w:ascii="仿宋_GB2312" w:eastAsia="仿宋_GB2312" w:hAnsi="Times New Roman" w:cs="Times New Roman"/>
          <w:sz w:val="32"/>
          <w:szCs w:val="32"/>
        </w:rPr>
      </w:pPr>
    </w:p>
    <w:p w:rsidR="00383F15" w:rsidRDefault="00383F15" w:rsidP="00383F15">
      <w:pPr>
        <w:widowControl w:val="0"/>
        <w:spacing w:after="0" w:line="600" w:lineRule="exact"/>
        <w:jc w:val="both"/>
        <w:rPr>
          <w:rFonts w:ascii="仿宋_GB2312" w:eastAsia="仿宋_GB2312" w:hAnsi="Times New Roman" w:cs="Times New Roman"/>
          <w:sz w:val="32"/>
          <w:szCs w:val="32"/>
        </w:rPr>
      </w:pPr>
    </w:p>
    <w:p w:rsidR="00383F15" w:rsidRDefault="00383F15" w:rsidP="00383F15">
      <w:pPr>
        <w:widowControl w:val="0"/>
        <w:spacing w:after="0" w:line="600" w:lineRule="exact"/>
        <w:jc w:val="both"/>
        <w:rPr>
          <w:rFonts w:ascii="仿宋_GB2312" w:eastAsia="仿宋_GB2312" w:hAnsi="Times New Roman" w:cs="Times New Roman"/>
          <w:sz w:val="32"/>
          <w:szCs w:val="32"/>
        </w:rPr>
      </w:pPr>
    </w:p>
    <w:p w:rsidR="00383F15" w:rsidRPr="00383F15" w:rsidRDefault="00383F15" w:rsidP="00383F15">
      <w:pPr>
        <w:widowControl w:val="0"/>
        <w:spacing w:after="0" w:line="600" w:lineRule="exact"/>
        <w:jc w:val="both"/>
        <w:rPr>
          <w:rFonts w:ascii="仿宋_GB2312" w:eastAsia="仿宋_GB2312" w:hAnsi="Times New Roman" w:cs="Times New Roman"/>
          <w:sz w:val="32"/>
          <w:szCs w:val="32"/>
        </w:rPr>
      </w:pPr>
    </w:p>
    <w:p w:rsidR="00383F15" w:rsidRDefault="00383F15" w:rsidP="00383F15">
      <w:pPr>
        <w:widowControl w:val="0"/>
        <w:spacing w:after="0" w:line="600" w:lineRule="exact"/>
        <w:jc w:val="both"/>
        <w:rPr>
          <w:rFonts w:ascii="仿宋_GB2312" w:eastAsia="仿宋_GB2312" w:hAnsi="Times New Roman" w:cs="Times New Roman"/>
          <w:sz w:val="32"/>
          <w:szCs w:val="32"/>
        </w:rPr>
      </w:pPr>
    </w:p>
    <w:p w:rsidR="00383F15" w:rsidRPr="004D7838" w:rsidRDefault="00383F15" w:rsidP="00383F15">
      <w:pPr>
        <w:widowControl w:val="0"/>
        <w:spacing w:after="0" w:line="600" w:lineRule="exact"/>
        <w:jc w:val="both"/>
        <w:rPr>
          <w:rFonts w:ascii="楷体_GB2312" w:eastAsia="楷体_GB2312" w:hAnsi="黑体" w:cs="宋体"/>
          <w:sz w:val="32"/>
          <w:szCs w:val="32"/>
        </w:rPr>
      </w:pPr>
    </w:p>
    <w:p w:rsidR="00811C9E" w:rsidRPr="004D7838" w:rsidRDefault="00811C9E" w:rsidP="00811C9E">
      <w:pPr>
        <w:widowControl w:val="0"/>
        <w:spacing w:after="0" w:line="600" w:lineRule="exact"/>
        <w:jc w:val="both"/>
        <w:rPr>
          <w:rFonts w:ascii="楷体_GB2312" w:eastAsia="楷体_GB2312" w:hAnsi="黑体" w:cs="宋体"/>
          <w:sz w:val="32"/>
          <w:szCs w:val="32"/>
        </w:rPr>
      </w:pPr>
      <w:r w:rsidRPr="004D7838">
        <w:rPr>
          <w:rFonts w:ascii="楷体_GB2312" w:eastAsia="楷体_GB2312" w:hAnsi="黑体" w:cs="宋体" w:hint="eastAsia"/>
          <w:sz w:val="32"/>
          <w:szCs w:val="32"/>
        </w:rPr>
        <w:lastRenderedPageBreak/>
        <w:t>荒漠化防治-</w:t>
      </w:r>
      <w:r w:rsidR="00AB4B89">
        <w:rPr>
          <w:rFonts w:ascii="楷体_GB2312" w:eastAsia="楷体_GB2312" w:hAnsi="黑体" w:cs="宋体" w:hint="eastAsia"/>
          <w:sz w:val="32"/>
          <w:szCs w:val="32"/>
        </w:rPr>
        <w:t>4</w:t>
      </w:r>
    </w:p>
    <w:p w:rsidR="00811C9E" w:rsidRPr="004D7838" w:rsidRDefault="00811C9E" w:rsidP="00811C9E">
      <w:pPr>
        <w:widowControl w:val="0"/>
        <w:spacing w:after="0" w:line="600" w:lineRule="exact"/>
        <w:jc w:val="both"/>
        <w:rPr>
          <w:rFonts w:ascii="方正小标宋简体" w:eastAsia="方正小标宋简体" w:hAnsi="方正小标宋简体" w:cs="方正小标宋简体"/>
          <w:sz w:val="44"/>
          <w:szCs w:val="44"/>
        </w:rPr>
      </w:pPr>
    </w:p>
    <w:p w:rsidR="003B54AB" w:rsidRDefault="003B54AB" w:rsidP="00811C9E">
      <w:pPr>
        <w:widowControl w:val="0"/>
        <w:spacing w:after="0" w:line="600" w:lineRule="exact"/>
        <w:jc w:val="center"/>
        <w:rPr>
          <w:rFonts w:ascii="方正小标宋简体" w:eastAsia="方正小标宋简体" w:hAnsi="方正小标宋简体" w:cs="方正小标宋简体"/>
          <w:sz w:val="44"/>
          <w:szCs w:val="44"/>
        </w:rPr>
      </w:pPr>
      <w:r w:rsidRPr="003B54AB">
        <w:rPr>
          <w:rFonts w:ascii="方正小标宋简体" w:eastAsia="方正小标宋简体" w:hAnsi="方正小标宋简体" w:cs="方正小标宋简体" w:hint="eastAsia"/>
          <w:sz w:val="44"/>
          <w:szCs w:val="44"/>
        </w:rPr>
        <w:t>多机协同式智慧治沙装备关键</w:t>
      </w:r>
    </w:p>
    <w:p w:rsidR="003B54AB" w:rsidRPr="004D7838" w:rsidRDefault="003B54AB" w:rsidP="00811C9E">
      <w:pPr>
        <w:widowControl w:val="0"/>
        <w:spacing w:after="0" w:line="600" w:lineRule="exact"/>
        <w:jc w:val="center"/>
        <w:rPr>
          <w:rFonts w:ascii="方正小标宋简体" w:eastAsia="方正小标宋简体" w:hAnsi="方正小标宋简体" w:cs="方正小标宋简体"/>
          <w:sz w:val="44"/>
          <w:szCs w:val="44"/>
        </w:rPr>
      </w:pPr>
      <w:r w:rsidRPr="003B54AB">
        <w:rPr>
          <w:rFonts w:ascii="方正小标宋简体" w:eastAsia="方正小标宋简体" w:hAnsi="方正小标宋简体" w:cs="方正小标宋简体" w:hint="eastAsia"/>
          <w:sz w:val="44"/>
          <w:szCs w:val="44"/>
        </w:rPr>
        <w:t>技术研究与工程示范</w:t>
      </w:r>
    </w:p>
    <w:p w:rsidR="00811C9E" w:rsidRPr="004D7838" w:rsidRDefault="00811C9E" w:rsidP="00811C9E">
      <w:pPr>
        <w:pStyle w:val="60"/>
        <w:widowControl w:val="0"/>
        <w:spacing w:after="0" w:line="600" w:lineRule="exact"/>
        <w:ind w:leftChars="0" w:left="0" w:firstLineChars="200" w:firstLine="643"/>
        <w:jc w:val="center"/>
        <w:rPr>
          <w:rFonts w:ascii="Times New Roman" w:eastAsia="仿宋_GB2312" w:hAnsi="Times New Roman" w:cs="Times New Roman"/>
          <w:b/>
          <w:bCs/>
          <w:sz w:val="32"/>
          <w:szCs w:val="32"/>
        </w:rPr>
      </w:pPr>
    </w:p>
    <w:p w:rsidR="00811C9E" w:rsidRPr="004D7838" w:rsidRDefault="00811C9E" w:rsidP="00811C9E">
      <w:pPr>
        <w:pStyle w:val="60"/>
        <w:widowControl w:val="0"/>
        <w:spacing w:after="0" w:line="600" w:lineRule="exact"/>
        <w:ind w:leftChars="0" w:left="0" w:firstLineChars="200" w:firstLine="643"/>
        <w:rPr>
          <w:rFonts w:ascii="仿宋_GB2312" w:eastAsia="仿宋_GB2312" w:hAnsi="Times New Roman" w:cs="Times New Roman"/>
          <w:b/>
          <w:bCs/>
          <w:sz w:val="32"/>
          <w:szCs w:val="32"/>
        </w:rPr>
      </w:pPr>
      <w:r w:rsidRPr="004D7838">
        <w:rPr>
          <w:rFonts w:ascii="仿宋_GB2312" w:eastAsia="仿宋_GB2312" w:hAnsi="Times New Roman" w:cs="Times New Roman" w:hint="eastAsia"/>
          <w:b/>
          <w:bCs/>
          <w:sz w:val="32"/>
          <w:szCs w:val="32"/>
        </w:rPr>
        <w:t>1.研究内容</w:t>
      </w:r>
    </w:p>
    <w:p w:rsidR="00811C9E" w:rsidRPr="004D7838" w:rsidRDefault="00811C9E" w:rsidP="00811C9E">
      <w:pPr>
        <w:pStyle w:val="60"/>
        <w:widowControl w:val="0"/>
        <w:spacing w:after="0" w:line="600" w:lineRule="exact"/>
        <w:ind w:leftChars="0" w:left="0" w:firstLineChars="200" w:firstLine="640"/>
        <w:rPr>
          <w:rFonts w:ascii="仿宋_GB2312" w:eastAsia="仿宋_GB2312" w:hAnsi="Times New Roman" w:cs="Times New Roman"/>
          <w:b/>
          <w:bCs/>
          <w:sz w:val="32"/>
          <w:szCs w:val="32"/>
        </w:rPr>
      </w:pPr>
      <w:r w:rsidRPr="004D7838">
        <w:rPr>
          <w:rFonts w:ascii="仿宋_GB2312" w:eastAsia="仿宋_GB2312" w:hAnsi="Times New Roman" w:cs="Times New Roman" w:hint="eastAsia"/>
          <w:sz w:val="32"/>
          <w:szCs w:val="32"/>
        </w:rPr>
        <w:t>研制六维传感融合装置，构建面向沙漠地形、气象、生态因子环境下移动与作业的百万级数据集，</w:t>
      </w:r>
      <w:proofErr w:type="gramStart"/>
      <w:r w:rsidRPr="004D7838">
        <w:rPr>
          <w:rFonts w:ascii="仿宋_GB2312" w:eastAsia="仿宋_GB2312" w:hAnsi="Times New Roman" w:cs="Times New Roman" w:hint="eastAsia"/>
          <w:sz w:val="32"/>
          <w:szCs w:val="32"/>
        </w:rPr>
        <w:t>搭建具身机器人</w:t>
      </w:r>
      <w:proofErr w:type="gramEnd"/>
      <w:r w:rsidRPr="004D7838">
        <w:rPr>
          <w:rFonts w:ascii="仿宋_GB2312" w:eastAsia="仿宋_GB2312" w:hAnsi="Times New Roman" w:cs="Times New Roman" w:hint="eastAsia"/>
          <w:sz w:val="32"/>
          <w:szCs w:val="32"/>
        </w:rPr>
        <w:t>数字孪生仿真平台、共性关键技术基础开发平台和验证平台；研究多模态数据融合技术，开发蒸馏压缩算法，设计参数轻量化大模型，提高快速建图、沙丘坡度识别、障碍规避、高效作业能力，并实现智能</w:t>
      </w:r>
      <w:proofErr w:type="gramStart"/>
      <w:r w:rsidRPr="004D7838">
        <w:rPr>
          <w:rFonts w:ascii="仿宋_GB2312" w:eastAsia="仿宋_GB2312" w:hAnsi="Times New Roman" w:cs="Times New Roman" w:hint="eastAsia"/>
          <w:sz w:val="32"/>
          <w:szCs w:val="32"/>
        </w:rPr>
        <w:t>设备端侧部署</w:t>
      </w:r>
      <w:proofErr w:type="gramEnd"/>
      <w:r w:rsidRPr="004D7838">
        <w:rPr>
          <w:rFonts w:ascii="仿宋_GB2312" w:eastAsia="仿宋_GB2312" w:hAnsi="Times New Roman" w:cs="Times New Roman" w:hint="eastAsia"/>
          <w:sz w:val="32"/>
          <w:szCs w:val="32"/>
        </w:rPr>
        <w:t>；极端环境定位、作业误差自校正、作业集群任务调度等关键技术，自主研发机器人中央集成软硬件平台，实现能量动态管理、自主驾驶决策、机械臂精准控制与多机协同作业；创制面向生态治沙、工程治沙和光伏治沙</w:t>
      </w:r>
      <w:proofErr w:type="gramStart"/>
      <w:r w:rsidRPr="004D7838">
        <w:rPr>
          <w:rFonts w:ascii="仿宋_GB2312" w:eastAsia="仿宋_GB2312" w:hAnsi="Times New Roman" w:cs="Times New Roman" w:hint="eastAsia"/>
          <w:sz w:val="32"/>
          <w:szCs w:val="32"/>
        </w:rPr>
        <w:t>的具身机器人</w:t>
      </w:r>
      <w:proofErr w:type="gramEnd"/>
      <w:r w:rsidRPr="004D7838">
        <w:rPr>
          <w:rFonts w:ascii="仿宋_GB2312" w:eastAsia="仿宋_GB2312" w:hAnsi="Times New Roman" w:cs="Times New Roman" w:hint="eastAsia"/>
          <w:sz w:val="32"/>
          <w:szCs w:val="32"/>
        </w:rPr>
        <w:t>，形成光</w:t>
      </w:r>
      <w:proofErr w:type="gramStart"/>
      <w:r w:rsidRPr="004D7838">
        <w:rPr>
          <w:rFonts w:ascii="仿宋_GB2312" w:eastAsia="仿宋_GB2312" w:hAnsi="Times New Roman" w:cs="Times New Roman" w:hint="eastAsia"/>
          <w:sz w:val="32"/>
          <w:szCs w:val="32"/>
        </w:rPr>
        <w:t>伏建设</w:t>
      </w:r>
      <w:proofErr w:type="gramEnd"/>
      <w:r w:rsidRPr="004D7838">
        <w:rPr>
          <w:rFonts w:ascii="仿宋_GB2312" w:eastAsia="仿宋_GB2312" w:hAnsi="Times New Roman" w:cs="Times New Roman" w:hint="eastAsia"/>
          <w:sz w:val="32"/>
          <w:szCs w:val="32"/>
        </w:rPr>
        <w:t>-植物种植-</w:t>
      </w:r>
      <w:proofErr w:type="gramStart"/>
      <w:r w:rsidRPr="004D7838">
        <w:rPr>
          <w:rFonts w:ascii="仿宋_GB2312" w:eastAsia="仿宋_GB2312" w:hAnsi="Times New Roman" w:cs="Times New Roman" w:hint="eastAsia"/>
          <w:sz w:val="32"/>
          <w:szCs w:val="32"/>
        </w:rPr>
        <w:t>治沙护沙的</w:t>
      </w:r>
      <w:proofErr w:type="gramEnd"/>
      <w:r w:rsidRPr="004D7838">
        <w:rPr>
          <w:rFonts w:ascii="仿宋_GB2312" w:eastAsia="仿宋_GB2312" w:hAnsi="Times New Roman" w:cs="Times New Roman" w:hint="eastAsia"/>
          <w:sz w:val="32"/>
          <w:szCs w:val="32"/>
        </w:rPr>
        <w:t>全链条机器人作业方案，构建覆盖“感知决策规划-智能控制-协同执行”一体化技术体系。</w:t>
      </w:r>
    </w:p>
    <w:p w:rsidR="00811C9E" w:rsidRPr="004D7838" w:rsidRDefault="00811C9E" w:rsidP="00811C9E">
      <w:pPr>
        <w:widowControl w:val="0"/>
        <w:spacing w:after="0" w:line="600" w:lineRule="exact"/>
        <w:ind w:firstLineChars="200" w:firstLine="643"/>
        <w:jc w:val="both"/>
        <w:rPr>
          <w:rFonts w:ascii="仿宋_GB2312" w:eastAsia="仿宋_GB2312" w:hAnsi="Times New Roman" w:cs="Times New Roman"/>
          <w:b/>
          <w:bCs/>
          <w:sz w:val="32"/>
          <w:szCs w:val="32"/>
        </w:rPr>
      </w:pPr>
      <w:r w:rsidRPr="004D7838">
        <w:rPr>
          <w:rFonts w:ascii="仿宋_GB2312" w:eastAsia="仿宋_GB2312" w:hAnsi="Times New Roman" w:cs="Times New Roman" w:hint="eastAsia"/>
          <w:b/>
          <w:bCs/>
          <w:sz w:val="32"/>
          <w:szCs w:val="32"/>
        </w:rPr>
        <w:t>2.考核指标</w:t>
      </w:r>
    </w:p>
    <w:p w:rsidR="00811C9E" w:rsidRPr="004D7838" w:rsidRDefault="00811C9E" w:rsidP="00811C9E">
      <w:pPr>
        <w:pStyle w:val="60"/>
        <w:widowControl w:val="0"/>
        <w:spacing w:after="0" w:line="600" w:lineRule="exact"/>
        <w:ind w:leftChars="0" w:left="0" w:firstLineChars="200" w:firstLine="640"/>
        <w:rPr>
          <w:rFonts w:ascii="仿宋_GB2312" w:eastAsia="仿宋_GB2312" w:hAnsi="Times New Roman" w:cs="Times New Roman"/>
          <w:sz w:val="32"/>
          <w:szCs w:val="32"/>
        </w:rPr>
      </w:pPr>
      <w:r w:rsidRPr="004D7838">
        <w:rPr>
          <w:rFonts w:ascii="仿宋_GB2312" w:eastAsia="仿宋_GB2312" w:hAnsi="Times New Roman" w:cs="Times New Roman" w:hint="eastAsia"/>
          <w:sz w:val="32"/>
          <w:szCs w:val="32"/>
        </w:rPr>
        <w:t>（1）构建不低于100万条数据的沙漠作业场景多模态数据集；</w:t>
      </w:r>
      <w:proofErr w:type="gramStart"/>
      <w:r w:rsidRPr="004D7838">
        <w:rPr>
          <w:rFonts w:ascii="仿宋_GB2312" w:eastAsia="仿宋_GB2312" w:hAnsi="Times New Roman" w:cs="Times New Roman" w:hint="eastAsia"/>
          <w:sz w:val="32"/>
          <w:szCs w:val="32"/>
        </w:rPr>
        <w:t>机器人具身智能</w:t>
      </w:r>
      <w:proofErr w:type="gramEnd"/>
      <w:r w:rsidRPr="004D7838">
        <w:rPr>
          <w:rFonts w:ascii="仿宋_GB2312" w:eastAsia="仿宋_GB2312" w:hAnsi="Times New Roman" w:cs="Times New Roman" w:hint="eastAsia"/>
          <w:sz w:val="32"/>
          <w:szCs w:val="32"/>
        </w:rPr>
        <w:t>大模型参数规模不低于10B，</w:t>
      </w:r>
      <w:proofErr w:type="gramStart"/>
      <w:r w:rsidRPr="004D7838">
        <w:rPr>
          <w:rFonts w:ascii="仿宋_GB2312" w:eastAsia="仿宋_GB2312" w:hAnsi="Times New Roman" w:cs="Times New Roman" w:hint="eastAsia"/>
          <w:sz w:val="32"/>
          <w:szCs w:val="32"/>
        </w:rPr>
        <w:t>端侧推理</w:t>
      </w:r>
      <w:proofErr w:type="gramEnd"/>
      <w:r w:rsidRPr="004D7838">
        <w:rPr>
          <w:rFonts w:ascii="仿宋_GB2312" w:eastAsia="仿宋_GB2312" w:hAnsi="Times New Roman" w:cs="Times New Roman" w:hint="eastAsia"/>
          <w:sz w:val="32"/>
          <w:szCs w:val="32"/>
        </w:rPr>
        <w:t>延迟不高于300ms，</w:t>
      </w:r>
      <w:proofErr w:type="gramStart"/>
      <w:r w:rsidRPr="004D7838">
        <w:rPr>
          <w:rFonts w:ascii="仿宋_GB2312" w:eastAsia="仿宋_GB2312" w:hAnsi="Times New Roman" w:cs="Times New Roman" w:hint="eastAsia"/>
          <w:sz w:val="32"/>
          <w:szCs w:val="32"/>
        </w:rPr>
        <w:t>算力需求</w:t>
      </w:r>
      <w:proofErr w:type="gramEnd"/>
      <w:r w:rsidRPr="004D7838">
        <w:rPr>
          <w:rFonts w:ascii="仿宋_GB2312" w:eastAsia="仿宋_GB2312" w:hAnsi="Times New Roman" w:cs="Times New Roman" w:hint="eastAsia"/>
          <w:sz w:val="32"/>
          <w:szCs w:val="32"/>
        </w:rPr>
        <w:t>不高于1000TOPS。</w:t>
      </w:r>
    </w:p>
    <w:p w:rsidR="0047132F" w:rsidRPr="004D7838" w:rsidRDefault="00811C9E" w:rsidP="00914058">
      <w:pPr>
        <w:pStyle w:val="60"/>
        <w:widowControl w:val="0"/>
        <w:spacing w:after="0" w:line="600" w:lineRule="exact"/>
        <w:ind w:leftChars="0" w:left="0" w:firstLineChars="200" w:firstLine="640"/>
        <w:jc w:val="both"/>
        <w:rPr>
          <w:rFonts w:ascii="仿宋_GB2312" w:eastAsia="仿宋_GB2312" w:hAnsi="Times New Roman" w:cs="Times New Roman"/>
          <w:sz w:val="32"/>
          <w:szCs w:val="32"/>
        </w:rPr>
      </w:pPr>
      <w:r w:rsidRPr="004D7838">
        <w:rPr>
          <w:rFonts w:ascii="仿宋_GB2312" w:eastAsia="仿宋_GB2312" w:hAnsi="Times New Roman" w:cs="Times New Roman" w:hint="eastAsia"/>
          <w:sz w:val="32"/>
          <w:szCs w:val="32"/>
        </w:rPr>
        <w:lastRenderedPageBreak/>
        <w:t>（2）机器人具备感知作业区域地形地貌特征功能，识别坡度准确率不低于90%，具备不低于20°坡度的爬坡通过能力，水平沙地自主移动精度不高于10cm，5°以下坡度自主移动精度不高于20cm，6-15°坡度自主移动精度不高于30cm；机器人具备自主避障功能，最小识别障碍高度尺寸为30cm，响应时间不高于1秒，避障成功率85%；研制机器人专用中央集成控制器，达到IP67防护等级，</w:t>
      </w:r>
      <w:proofErr w:type="gramStart"/>
      <w:r w:rsidRPr="004D7838">
        <w:rPr>
          <w:rFonts w:ascii="仿宋_GB2312" w:eastAsia="仿宋_GB2312" w:hAnsi="Times New Roman" w:cs="Times New Roman" w:hint="eastAsia"/>
          <w:sz w:val="32"/>
          <w:szCs w:val="32"/>
        </w:rPr>
        <w:t>算力</w:t>
      </w:r>
      <w:proofErr w:type="gramEnd"/>
      <w:r w:rsidRPr="004D7838">
        <w:rPr>
          <w:rFonts w:ascii="仿宋_GB2312" w:eastAsia="仿宋_GB2312" w:hAnsi="Times New Roman" w:cs="Times New Roman" w:hint="eastAsia"/>
          <w:sz w:val="32"/>
          <w:szCs w:val="32"/>
        </w:rPr>
        <w:t>800TOPS；机器人单车单次换电或</w:t>
      </w:r>
      <w:proofErr w:type="gramStart"/>
      <w:r w:rsidRPr="004D7838">
        <w:rPr>
          <w:rFonts w:ascii="仿宋_GB2312" w:eastAsia="仿宋_GB2312" w:hAnsi="Times New Roman" w:cs="Times New Roman" w:hint="eastAsia"/>
          <w:sz w:val="32"/>
          <w:szCs w:val="32"/>
        </w:rPr>
        <w:t>补能时间</w:t>
      </w:r>
      <w:proofErr w:type="gramEnd"/>
      <w:r w:rsidRPr="004D7838">
        <w:rPr>
          <w:rFonts w:ascii="仿宋_GB2312" w:eastAsia="仿宋_GB2312" w:hAnsi="Times New Roman" w:cs="Times New Roman" w:hint="eastAsia"/>
          <w:sz w:val="32"/>
          <w:szCs w:val="32"/>
        </w:rPr>
        <w:t>不高于5</w:t>
      </w:r>
      <w:r w:rsidR="00FD7D28">
        <w:rPr>
          <w:rFonts w:ascii="仿宋_GB2312" w:eastAsia="仿宋_GB2312" w:hAnsi="Times New Roman" w:cs="Times New Roman" w:hint="eastAsia"/>
          <w:sz w:val="32"/>
          <w:szCs w:val="32"/>
        </w:rPr>
        <w:t>分钟；交付沙漠种植、养护等机器人样机6台，量产机器人1</w:t>
      </w:r>
      <w:r w:rsidRPr="004D7838">
        <w:rPr>
          <w:rFonts w:ascii="仿宋_GB2312" w:eastAsia="仿宋_GB2312" w:hAnsi="Times New Roman" w:cs="Times New Roman" w:hint="eastAsia"/>
          <w:sz w:val="32"/>
          <w:szCs w:val="32"/>
        </w:rPr>
        <w:t>款</w:t>
      </w:r>
      <w:r w:rsidR="00A836A2" w:rsidRPr="004D7838">
        <w:rPr>
          <w:rFonts w:ascii="仿宋_GB2312" w:eastAsia="仿宋_GB2312" w:hAnsi="Times New Roman" w:cs="Times New Roman" w:hint="eastAsia"/>
          <w:sz w:val="32"/>
          <w:szCs w:val="32"/>
        </w:rPr>
        <w:t>。</w:t>
      </w:r>
    </w:p>
    <w:p w:rsidR="00914058" w:rsidRPr="004D7838" w:rsidRDefault="00914058" w:rsidP="0047132F">
      <w:pPr>
        <w:pStyle w:val="60"/>
        <w:widowControl w:val="0"/>
        <w:spacing w:after="0" w:line="600" w:lineRule="exact"/>
        <w:ind w:leftChars="0" w:left="0" w:firstLineChars="200" w:firstLine="640"/>
        <w:jc w:val="both"/>
        <w:rPr>
          <w:rFonts w:ascii="仿宋_GB2312" w:eastAsia="仿宋_GB2312" w:hAnsi="Times New Roman" w:cs="Times New Roman"/>
          <w:sz w:val="32"/>
          <w:szCs w:val="32"/>
        </w:rPr>
      </w:pPr>
      <w:r w:rsidRPr="004D7838">
        <w:rPr>
          <w:rFonts w:ascii="仿宋_GB2312" w:eastAsia="仿宋_GB2312" w:hAnsi="Times New Roman" w:cs="Times New Roman" w:hint="eastAsia"/>
          <w:sz w:val="32"/>
          <w:szCs w:val="32"/>
        </w:rPr>
        <w:t>（3）受理/授权发明专利</w:t>
      </w:r>
      <w:r w:rsidR="00FD7D28">
        <w:rPr>
          <w:rFonts w:ascii="仿宋_GB2312" w:eastAsia="仿宋_GB2312" w:hAnsi="Times New Roman" w:cs="Times New Roman" w:hint="eastAsia"/>
          <w:sz w:val="32"/>
          <w:szCs w:val="32"/>
        </w:rPr>
        <w:t>6</w:t>
      </w:r>
      <w:r w:rsidRPr="004D7838">
        <w:rPr>
          <w:rFonts w:ascii="仿宋_GB2312" w:eastAsia="仿宋_GB2312" w:hAnsi="Times New Roman" w:cs="Times New Roman" w:hint="eastAsia"/>
          <w:sz w:val="32"/>
          <w:szCs w:val="32"/>
        </w:rPr>
        <w:t>-</w:t>
      </w:r>
      <w:r w:rsidR="00FD7D28">
        <w:rPr>
          <w:rFonts w:ascii="仿宋_GB2312" w:eastAsia="仿宋_GB2312" w:hAnsi="Times New Roman" w:cs="Times New Roman" w:hint="eastAsia"/>
          <w:sz w:val="32"/>
          <w:szCs w:val="32"/>
        </w:rPr>
        <w:t>8</w:t>
      </w:r>
      <w:r w:rsidRPr="004D7838">
        <w:rPr>
          <w:rFonts w:ascii="仿宋_GB2312" w:eastAsia="仿宋_GB2312" w:hAnsi="Times New Roman" w:cs="Times New Roman" w:hint="eastAsia"/>
          <w:sz w:val="32"/>
          <w:szCs w:val="32"/>
        </w:rPr>
        <w:t>项。</w:t>
      </w:r>
    </w:p>
    <w:p w:rsidR="00811C9E" w:rsidRPr="004D7838" w:rsidRDefault="00811C9E" w:rsidP="00914058">
      <w:pPr>
        <w:pStyle w:val="60"/>
        <w:widowControl w:val="0"/>
        <w:spacing w:after="0" w:line="600" w:lineRule="exact"/>
        <w:ind w:leftChars="0" w:left="0" w:firstLineChars="200" w:firstLine="640"/>
        <w:jc w:val="both"/>
        <w:rPr>
          <w:rFonts w:ascii="仿宋_GB2312" w:eastAsia="仿宋_GB2312" w:hAnsi="Times New Roman" w:cs="Times New Roman"/>
          <w:sz w:val="32"/>
          <w:szCs w:val="32"/>
        </w:rPr>
      </w:pPr>
      <w:r w:rsidRPr="004D7838">
        <w:rPr>
          <w:rFonts w:ascii="仿宋_GB2312" w:eastAsia="仿宋_GB2312" w:hAnsi="Times New Roman" w:cs="Times New Roman" w:hint="eastAsia"/>
          <w:sz w:val="32"/>
          <w:szCs w:val="32"/>
        </w:rPr>
        <w:t>（</w:t>
      </w:r>
      <w:r w:rsidR="00914058" w:rsidRPr="004D7838">
        <w:rPr>
          <w:rFonts w:ascii="仿宋_GB2312" w:eastAsia="仿宋_GB2312" w:hAnsi="Times New Roman" w:cs="Times New Roman" w:hint="eastAsia"/>
          <w:sz w:val="32"/>
          <w:szCs w:val="32"/>
        </w:rPr>
        <w:t>4</w:t>
      </w:r>
      <w:r w:rsidRPr="004D7838">
        <w:rPr>
          <w:rFonts w:ascii="仿宋_GB2312" w:eastAsia="仿宋_GB2312" w:hAnsi="Times New Roman" w:cs="Times New Roman" w:hint="eastAsia"/>
          <w:sz w:val="32"/>
          <w:szCs w:val="32"/>
        </w:rPr>
        <w:t>）</w:t>
      </w:r>
      <w:r w:rsidR="00C450AE">
        <w:rPr>
          <w:rFonts w:ascii="仿宋_GB2312" w:eastAsia="仿宋_GB2312" w:hAnsi="Times New Roman" w:cs="Times New Roman" w:hint="eastAsia"/>
          <w:sz w:val="32"/>
          <w:szCs w:val="32"/>
        </w:rPr>
        <w:t>建设</w:t>
      </w:r>
      <w:r w:rsidR="00FD7D28">
        <w:rPr>
          <w:rFonts w:ascii="仿宋_GB2312" w:eastAsia="仿宋_GB2312" w:hAnsi="Times New Roman" w:cs="Times New Roman" w:hint="eastAsia"/>
          <w:sz w:val="32"/>
          <w:szCs w:val="32"/>
        </w:rPr>
        <w:t>600</w:t>
      </w:r>
      <w:r w:rsidR="00C450AE" w:rsidRPr="004D7838">
        <w:rPr>
          <w:rFonts w:ascii="仿宋_GB2312" w:eastAsia="仿宋_GB2312" w:hAnsi="Times New Roman" w:cs="Times New Roman" w:hint="eastAsia"/>
          <w:sz w:val="32"/>
          <w:szCs w:val="32"/>
        </w:rPr>
        <w:t>亩</w:t>
      </w:r>
      <w:r w:rsidR="00C450AE">
        <w:rPr>
          <w:rFonts w:ascii="仿宋_GB2312" w:eastAsia="仿宋_GB2312" w:hAnsi="Times New Roman" w:cs="Times New Roman" w:hint="eastAsia"/>
          <w:sz w:val="32"/>
          <w:szCs w:val="32"/>
        </w:rPr>
        <w:t>工程示范</w:t>
      </w:r>
      <w:r w:rsidR="00914058" w:rsidRPr="004D7838">
        <w:rPr>
          <w:rFonts w:ascii="仿宋_GB2312" w:eastAsia="仿宋_GB2312" w:hAnsi="Times New Roman" w:cs="Times New Roman" w:hint="eastAsia"/>
          <w:sz w:val="32"/>
          <w:szCs w:val="32"/>
        </w:rPr>
        <w:t>；</w:t>
      </w:r>
      <w:r w:rsidRPr="004D7838">
        <w:rPr>
          <w:rFonts w:ascii="仿宋_GB2312" w:eastAsia="仿宋_GB2312" w:hAnsi="Times New Roman" w:cs="Times New Roman" w:hint="eastAsia"/>
          <w:sz w:val="32"/>
          <w:szCs w:val="32"/>
        </w:rPr>
        <w:t>机器人</w:t>
      </w:r>
      <w:r w:rsidR="00914058" w:rsidRPr="004D7838">
        <w:rPr>
          <w:rFonts w:ascii="仿宋_GB2312" w:eastAsia="仿宋_GB2312" w:hAnsi="Times New Roman" w:cs="Times New Roman" w:hint="eastAsia"/>
          <w:sz w:val="32"/>
          <w:szCs w:val="32"/>
        </w:rPr>
        <w:t>稳定</w:t>
      </w:r>
      <w:r w:rsidRPr="004D7838">
        <w:rPr>
          <w:rFonts w:ascii="仿宋_GB2312" w:eastAsia="仿宋_GB2312" w:hAnsi="Times New Roman" w:cs="Times New Roman" w:hint="eastAsia"/>
          <w:sz w:val="32"/>
          <w:szCs w:val="32"/>
        </w:rPr>
        <w:t>连续运行时间不低于100天，生态治沙日均作业量不低于25</w:t>
      </w:r>
      <w:r w:rsidR="00914058" w:rsidRPr="004D7838">
        <w:rPr>
          <w:rFonts w:ascii="仿宋_GB2312" w:eastAsia="仿宋_GB2312" w:hAnsi="Times New Roman" w:cs="Times New Roman" w:hint="eastAsia"/>
          <w:sz w:val="32"/>
          <w:szCs w:val="32"/>
        </w:rPr>
        <w:t>亩</w:t>
      </w:r>
      <w:r w:rsidRPr="004D7838">
        <w:rPr>
          <w:rFonts w:ascii="仿宋_GB2312" w:eastAsia="仿宋_GB2312" w:hAnsi="Times New Roman" w:cs="Times New Roman" w:hint="eastAsia"/>
          <w:sz w:val="32"/>
          <w:szCs w:val="32"/>
        </w:rPr>
        <w:t>。</w:t>
      </w:r>
    </w:p>
    <w:p w:rsidR="00811C9E" w:rsidRPr="004D7838" w:rsidRDefault="00811C9E" w:rsidP="00811C9E">
      <w:pPr>
        <w:widowControl w:val="0"/>
        <w:spacing w:after="0" w:line="600" w:lineRule="exact"/>
        <w:ind w:firstLineChars="200" w:firstLine="643"/>
        <w:jc w:val="both"/>
        <w:rPr>
          <w:rFonts w:ascii="仿宋_GB2312" w:eastAsia="仿宋_GB2312" w:hAnsi="Times New Roman" w:cs="Times New Roman"/>
          <w:sz w:val="32"/>
          <w:szCs w:val="32"/>
        </w:rPr>
      </w:pPr>
      <w:r w:rsidRPr="004D7838">
        <w:rPr>
          <w:rFonts w:ascii="仿宋_GB2312" w:eastAsia="仿宋_GB2312" w:hAnsi="Times New Roman" w:cs="Times New Roman" w:hint="eastAsia"/>
          <w:b/>
          <w:bCs/>
          <w:sz w:val="32"/>
          <w:szCs w:val="32"/>
        </w:rPr>
        <w:t>3.实施周期：3年</w:t>
      </w:r>
    </w:p>
    <w:p w:rsidR="000D4DC7" w:rsidRPr="004D7838" w:rsidRDefault="00811C9E" w:rsidP="00811C9E">
      <w:pPr>
        <w:widowControl w:val="0"/>
        <w:spacing w:after="0" w:line="600" w:lineRule="exact"/>
        <w:ind w:firstLineChars="200" w:firstLine="643"/>
        <w:jc w:val="both"/>
        <w:rPr>
          <w:rFonts w:ascii="楷体_GB2312" w:eastAsia="楷体_GB2312" w:hAnsi="黑体" w:cs="宋体"/>
          <w:sz w:val="32"/>
          <w:szCs w:val="32"/>
        </w:rPr>
      </w:pPr>
      <w:r w:rsidRPr="004D7838">
        <w:rPr>
          <w:rFonts w:ascii="仿宋_GB2312" w:eastAsia="仿宋_GB2312" w:hAnsi="Times New Roman" w:cs="Times New Roman" w:hint="eastAsia"/>
          <w:b/>
          <w:bCs/>
          <w:sz w:val="32"/>
          <w:szCs w:val="32"/>
        </w:rPr>
        <w:t>4.</w:t>
      </w:r>
      <w:r w:rsidRPr="004D7838">
        <w:rPr>
          <w:rFonts w:ascii="Times New Roman" w:eastAsia="仿宋_GB2312" w:hAnsi="Times New Roman" w:cs="Times New Roman"/>
          <w:b/>
          <w:sz w:val="32"/>
          <w:szCs w:val="32"/>
        </w:rPr>
        <w:t>预算资金投入：</w:t>
      </w:r>
      <w:proofErr w:type="gramStart"/>
      <w:r w:rsidR="00FC21E1" w:rsidRPr="00FC21E1">
        <w:rPr>
          <w:rFonts w:ascii="仿宋_GB2312" w:eastAsia="仿宋_GB2312" w:hAnsi="Times New Roman" w:cs="Times New Roman" w:hint="eastAsia"/>
          <w:sz w:val="32"/>
          <w:szCs w:val="32"/>
        </w:rPr>
        <w:t>拟支持</w:t>
      </w:r>
      <w:proofErr w:type="gramEnd"/>
      <w:r w:rsidR="00FC21E1" w:rsidRPr="00FC21E1">
        <w:rPr>
          <w:rFonts w:ascii="仿宋_GB2312" w:eastAsia="仿宋_GB2312" w:hAnsi="Times New Roman" w:cs="Times New Roman" w:hint="eastAsia"/>
          <w:sz w:val="32"/>
          <w:szCs w:val="32"/>
        </w:rPr>
        <w:t>财政资金不高于</w:t>
      </w:r>
      <w:r w:rsidR="00E315FF">
        <w:rPr>
          <w:rFonts w:ascii="仿宋_GB2312" w:eastAsia="仿宋_GB2312" w:hAnsi="Times New Roman" w:cs="Times New Roman" w:hint="eastAsia"/>
          <w:sz w:val="32"/>
          <w:szCs w:val="32"/>
        </w:rPr>
        <w:t>600</w:t>
      </w:r>
      <w:r w:rsidR="00FC21E1" w:rsidRPr="00FC21E1">
        <w:rPr>
          <w:rFonts w:ascii="仿宋_GB2312" w:eastAsia="仿宋_GB2312" w:hAnsi="Times New Roman" w:cs="Times New Roman" w:hint="eastAsia"/>
          <w:sz w:val="32"/>
          <w:szCs w:val="32"/>
        </w:rPr>
        <w:t>万元；配套自筹资金不低于9</w:t>
      </w:r>
      <w:r w:rsidR="00E315FF">
        <w:rPr>
          <w:rFonts w:ascii="仿宋_GB2312" w:eastAsia="仿宋_GB2312" w:hAnsi="Times New Roman" w:cs="Times New Roman" w:hint="eastAsia"/>
          <w:sz w:val="32"/>
          <w:szCs w:val="32"/>
        </w:rPr>
        <w:t>00</w:t>
      </w:r>
      <w:r w:rsidR="00FC21E1" w:rsidRPr="00FC21E1">
        <w:rPr>
          <w:rFonts w:ascii="仿宋_GB2312" w:eastAsia="仿宋_GB2312" w:hAnsi="Times New Roman" w:cs="Times New Roman" w:hint="eastAsia"/>
          <w:sz w:val="32"/>
          <w:szCs w:val="32"/>
        </w:rPr>
        <w:t>万元。</w:t>
      </w:r>
    </w:p>
    <w:p w:rsidR="000D4DC7" w:rsidRPr="004D7838" w:rsidRDefault="000D4DC7" w:rsidP="000D4DC7">
      <w:pPr>
        <w:widowControl w:val="0"/>
        <w:spacing w:after="0" w:line="600" w:lineRule="exact"/>
        <w:jc w:val="both"/>
        <w:rPr>
          <w:rFonts w:ascii="楷体_GB2312" w:eastAsia="楷体_GB2312" w:hAnsi="黑体" w:cs="宋体"/>
          <w:sz w:val="32"/>
          <w:szCs w:val="32"/>
        </w:rPr>
      </w:pPr>
    </w:p>
    <w:p w:rsidR="000D4DC7" w:rsidRPr="004D7838" w:rsidRDefault="000D4DC7" w:rsidP="000D4DC7">
      <w:pPr>
        <w:widowControl w:val="0"/>
        <w:spacing w:after="0" w:line="600" w:lineRule="exact"/>
        <w:jc w:val="both"/>
        <w:rPr>
          <w:rFonts w:ascii="楷体_GB2312" w:eastAsia="楷体_GB2312" w:hAnsi="黑体" w:cs="宋体"/>
          <w:sz w:val="32"/>
          <w:szCs w:val="32"/>
        </w:rPr>
      </w:pPr>
    </w:p>
    <w:p w:rsidR="000D4DC7" w:rsidRPr="004D7838" w:rsidRDefault="000D4DC7" w:rsidP="000D4DC7">
      <w:pPr>
        <w:widowControl w:val="0"/>
        <w:spacing w:after="0" w:line="600" w:lineRule="exact"/>
        <w:jc w:val="both"/>
        <w:rPr>
          <w:rFonts w:ascii="楷体_GB2312" w:eastAsia="楷体_GB2312" w:hAnsi="黑体" w:cs="宋体"/>
          <w:sz w:val="32"/>
          <w:szCs w:val="32"/>
        </w:rPr>
      </w:pPr>
    </w:p>
    <w:p w:rsidR="000D4DC7" w:rsidRPr="004D7838" w:rsidRDefault="000D4DC7" w:rsidP="000D4DC7">
      <w:pPr>
        <w:widowControl w:val="0"/>
        <w:spacing w:after="0" w:line="600" w:lineRule="exact"/>
        <w:jc w:val="both"/>
        <w:rPr>
          <w:rFonts w:ascii="楷体_GB2312" w:eastAsia="楷体_GB2312" w:hAnsi="黑体" w:cs="宋体"/>
          <w:sz w:val="32"/>
          <w:szCs w:val="32"/>
        </w:rPr>
      </w:pPr>
    </w:p>
    <w:p w:rsidR="000D4DC7" w:rsidRPr="004D7838" w:rsidRDefault="000D4DC7" w:rsidP="000D4DC7">
      <w:pPr>
        <w:widowControl w:val="0"/>
        <w:spacing w:after="0" w:line="600" w:lineRule="exact"/>
        <w:jc w:val="both"/>
        <w:rPr>
          <w:rFonts w:ascii="楷体_GB2312" w:eastAsia="楷体_GB2312" w:hAnsi="黑体" w:cs="宋体"/>
          <w:sz w:val="32"/>
          <w:szCs w:val="32"/>
        </w:rPr>
      </w:pPr>
    </w:p>
    <w:p w:rsidR="000D4DC7" w:rsidRPr="004D7838" w:rsidRDefault="000D4DC7" w:rsidP="000D4DC7">
      <w:pPr>
        <w:widowControl w:val="0"/>
        <w:spacing w:after="0" w:line="600" w:lineRule="exact"/>
        <w:jc w:val="both"/>
        <w:rPr>
          <w:rFonts w:ascii="楷体_GB2312" w:eastAsia="楷体_GB2312" w:hAnsi="黑体" w:cs="宋体"/>
          <w:sz w:val="32"/>
          <w:szCs w:val="32"/>
        </w:rPr>
      </w:pPr>
    </w:p>
    <w:p w:rsidR="0067067D" w:rsidRPr="004D7838" w:rsidRDefault="0067067D" w:rsidP="000D4DC7">
      <w:pPr>
        <w:widowControl w:val="0"/>
        <w:spacing w:after="0" w:line="600" w:lineRule="exact"/>
        <w:jc w:val="both"/>
        <w:rPr>
          <w:rFonts w:ascii="楷体_GB2312" w:eastAsia="楷体_GB2312" w:hAnsi="黑体" w:cs="宋体"/>
          <w:sz w:val="32"/>
          <w:szCs w:val="32"/>
        </w:rPr>
      </w:pPr>
    </w:p>
    <w:p w:rsidR="00811C9E" w:rsidRPr="004D7838" w:rsidRDefault="00811C9E" w:rsidP="00811C9E">
      <w:pPr>
        <w:widowControl w:val="0"/>
        <w:spacing w:after="0" w:line="600" w:lineRule="exact"/>
        <w:jc w:val="both"/>
        <w:rPr>
          <w:rFonts w:ascii="楷体_GB2312" w:eastAsia="楷体_GB2312" w:hAnsi="黑体" w:cs="宋体"/>
          <w:sz w:val="32"/>
          <w:szCs w:val="32"/>
        </w:rPr>
      </w:pPr>
      <w:r w:rsidRPr="004D7838">
        <w:rPr>
          <w:rFonts w:ascii="楷体_GB2312" w:eastAsia="楷体_GB2312" w:hAnsi="黑体" w:cs="宋体" w:hint="eastAsia"/>
          <w:sz w:val="32"/>
          <w:szCs w:val="32"/>
        </w:rPr>
        <w:lastRenderedPageBreak/>
        <w:t>荒漠化防治-</w:t>
      </w:r>
      <w:r w:rsidR="00AB4B89">
        <w:rPr>
          <w:rFonts w:ascii="楷体_GB2312" w:eastAsia="楷体_GB2312" w:hAnsi="黑体" w:cs="宋体" w:hint="eastAsia"/>
          <w:sz w:val="32"/>
          <w:szCs w:val="32"/>
        </w:rPr>
        <w:t>5</w:t>
      </w:r>
    </w:p>
    <w:p w:rsidR="00811C9E" w:rsidRDefault="00811C9E" w:rsidP="003B54AB">
      <w:pPr>
        <w:widowControl w:val="0"/>
        <w:spacing w:after="0" w:line="600" w:lineRule="exact"/>
        <w:rPr>
          <w:rFonts w:ascii="方正小标宋简体" w:eastAsia="方正小标宋简体" w:hAnsi="方正小标宋简体" w:cs="方正小标宋简体"/>
          <w:snapToGrid w:val="0"/>
          <w:spacing w:val="9"/>
          <w:sz w:val="44"/>
          <w:szCs w:val="44"/>
        </w:rPr>
      </w:pPr>
    </w:p>
    <w:p w:rsidR="003B54AB" w:rsidRDefault="003B54AB" w:rsidP="00577BD9">
      <w:pPr>
        <w:widowControl w:val="0"/>
        <w:spacing w:after="0" w:line="600" w:lineRule="exact"/>
        <w:jc w:val="center"/>
        <w:rPr>
          <w:rFonts w:ascii="方正小标宋简体" w:eastAsia="方正小标宋简体" w:hAnsi="方正小标宋简体" w:cs="方正小标宋简体"/>
          <w:snapToGrid w:val="0"/>
          <w:spacing w:val="9"/>
          <w:sz w:val="44"/>
          <w:szCs w:val="44"/>
        </w:rPr>
      </w:pPr>
      <w:r w:rsidRPr="003B54AB">
        <w:rPr>
          <w:rFonts w:ascii="方正小标宋简体" w:eastAsia="方正小标宋简体" w:hAnsi="方正小标宋简体" w:cs="方正小标宋简体" w:hint="eastAsia"/>
          <w:snapToGrid w:val="0"/>
          <w:spacing w:val="9"/>
          <w:sz w:val="44"/>
          <w:szCs w:val="44"/>
        </w:rPr>
        <w:t>新型保水材料驱动的荒漠化防治</w:t>
      </w:r>
    </w:p>
    <w:p w:rsidR="003B54AB" w:rsidRPr="00577BD9" w:rsidRDefault="003B54AB" w:rsidP="00577BD9">
      <w:pPr>
        <w:widowControl w:val="0"/>
        <w:spacing w:after="0" w:line="600" w:lineRule="exact"/>
        <w:jc w:val="center"/>
        <w:rPr>
          <w:rFonts w:ascii="方正小标宋简体" w:eastAsia="方正小标宋简体" w:hAnsi="方正小标宋简体" w:cs="方正小标宋简体"/>
          <w:snapToGrid w:val="0"/>
          <w:spacing w:val="9"/>
          <w:sz w:val="44"/>
          <w:szCs w:val="44"/>
        </w:rPr>
      </w:pPr>
      <w:r w:rsidRPr="003B54AB">
        <w:rPr>
          <w:rFonts w:ascii="方正小标宋简体" w:eastAsia="方正小标宋简体" w:hAnsi="方正小标宋简体" w:cs="方正小标宋简体" w:hint="eastAsia"/>
          <w:snapToGrid w:val="0"/>
          <w:spacing w:val="9"/>
          <w:sz w:val="44"/>
          <w:szCs w:val="44"/>
        </w:rPr>
        <w:t>技术集成与示范</w:t>
      </w:r>
    </w:p>
    <w:p w:rsidR="00811C9E" w:rsidRPr="004D7838" w:rsidRDefault="00811C9E" w:rsidP="00811C9E">
      <w:pPr>
        <w:widowControl w:val="0"/>
        <w:spacing w:after="0" w:line="600" w:lineRule="exact"/>
      </w:pPr>
    </w:p>
    <w:p w:rsidR="00811C9E" w:rsidRPr="004D7838" w:rsidRDefault="00811C9E" w:rsidP="00811C9E">
      <w:pPr>
        <w:widowControl w:val="0"/>
        <w:spacing w:after="0" w:line="600" w:lineRule="exact"/>
        <w:ind w:firstLineChars="200" w:firstLine="643"/>
        <w:rPr>
          <w:rFonts w:ascii="仿宋_GB2312" w:eastAsia="仿宋_GB2312" w:hAnsi="仿宋" w:cs="仿宋"/>
          <w:b/>
          <w:bCs/>
          <w:sz w:val="32"/>
          <w:szCs w:val="32"/>
        </w:rPr>
      </w:pPr>
      <w:r w:rsidRPr="004D7838">
        <w:rPr>
          <w:rFonts w:ascii="仿宋_GB2312" w:eastAsia="仿宋_GB2312" w:hAnsi="仿宋" w:cs="仿宋" w:hint="eastAsia"/>
          <w:b/>
          <w:bCs/>
          <w:sz w:val="32"/>
          <w:szCs w:val="32"/>
        </w:rPr>
        <w:t>1.研究内容</w:t>
      </w:r>
    </w:p>
    <w:p w:rsidR="00811C9E" w:rsidRPr="004D7838" w:rsidRDefault="00811C9E" w:rsidP="00811C9E">
      <w:pPr>
        <w:widowControl w:val="0"/>
        <w:spacing w:after="0" w:line="600" w:lineRule="exact"/>
        <w:ind w:firstLineChars="200" w:firstLine="640"/>
        <w:rPr>
          <w:rFonts w:ascii="仿宋_GB2312" w:eastAsia="仿宋_GB2312" w:hAnsi="仿宋" w:cs="仿宋"/>
          <w:sz w:val="32"/>
          <w:szCs w:val="32"/>
        </w:rPr>
      </w:pPr>
      <w:r w:rsidRPr="004D7838">
        <w:rPr>
          <w:rFonts w:ascii="仿宋_GB2312" w:eastAsia="仿宋_GB2312" w:hAnsi="仿宋" w:cs="仿宋" w:hint="eastAsia"/>
          <w:sz w:val="32"/>
          <w:szCs w:val="32"/>
        </w:rPr>
        <w:t>研究复合保水材料与沙区水循环的协同作用机制，研发基于矿物-植物共聚技术</w:t>
      </w:r>
      <w:r w:rsidR="00124E83" w:rsidRPr="004D7838">
        <w:rPr>
          <w:rFonts w:ascii="仿宋_GB2312" w:eastAsia="仿宋_GB2312" w:hAnsi="仿宋" w:cs="仿宋" w:hint="eastAsia"/>
          <w:sz w:val="32"/>
          <w:szCs w:val="32"/>
        </w:rPr>
        <w:t>的新型保水材料；开展保水材料对沙地植物根系生长及抗旱性</w:t>
      </w:r>
      <w:r w:rsidR="00357F41" w:rsidRPr="004D7838">
        <w:rPr>
          <w:rFonts w:ascii="仿宋_GB2312" w:eastAsia="仿宋_GB2312" w:hAnsi="仿宋" w:cs="仿宋" w:hint="eastAsia"/>
          <w:sz w:val="32"/>
          <w:szCs w:val="32"/>
        </w:rPr>
        <w:t>对比研究</w:t>
      </w:r>
      <w:r w:rsidRPr="004D7838">
        <w:rPr>
          <w:rFonts w:ascii="仿宋_GB2312" w:eastAsia="仿宋_GB2312" w:hAnsi="仿宋" w:cs="仿宋" w:hint="eastAsia"/>
          <w:sz w:val="32"/>
          <w:szCs w:val="32"/>
        </w:rPr>
        <w:t>，系统量化其对根系发育、水分利用效率（WUE）及抗旱适应性的影响；构建“防渗-储水-</w:t>
      </w:r>
      <w:r w:rsidR="00593A6C" w:rsidRPr="004D7838">
        <w:rPr>
          <w:rFonts w:ascii="仿宋_GB2312" w:eastAsia="仿宋_GB2312" w:hAnsi="仿宋" w:cs="仿宋" w:hint="eastAsia"/>
          <w:sz w:val="32"/>
          <w:szCs w:val="32"/>
        </w:rPr>
        <w:t>调控”三位一体治沙技术体系</w:t>
      </w:r>
      <w:r w:rsidRPr="004D7838">
        <w:rPr>
          <w:rFonts w:ascii="仿宋_GB2312" w:eastAsia="仿宋_GB2312" w:hAnsi="仿宋" w:cs="仿宋" w:hint="eastAsia"/>
          <w:sz w:val="32"/>
          <w:szCs w:val="32"/>
        </w:rPr>
        <w:t>，集成</w:t>
      </w:r>
      <w:bookmarkStart w:id="19" w:name="OLE_LINK12"/>
      <w:r w:rsidRPr="004D7838">
        <w:rPr>
          <w:rFonts w:ascii="仿宋_GB2312" w:eastAsia="仿宋_GB2312" w:hAnsi="仿宋" w:cs="仿宋" w:hint="eastAsia"/>
          <w:sz w:val="32"/>
          <w:szCs w:val="32"/>
        </w:rPr>
        <w:t>多尺度生态修复技术</w:t>
      </w:r>
      <w:bookmarkEnd w:id="19"/>
      <w:r w:rsidR="003C202B" w:rsidRPr="004D7838">
        <w:rPr>
          <w:rFonts w:ascii="仿宋_GB2312" w:eastAsia="仿宋_GB2312" w:hAnsi="仿宋" w:cs="仿宋" w:hint="eastAsia"/>
          <w:sz w:val="32"/>
          <w:szCs w:val="32"/>
        </w:rPr>
        <w:t>实现“微观保水-中观集水-宏观控水”协同增效</w:t>
      </w:r>
      <w:r w:rsidR="00593A6C" w:rsidRPr="004D7838">
        <w:rPr>
          <w:rFonts w:ascii="仿宋_GB2312" w:eastAsia="仿宋_GB2312" w:hAnsi="仿宋" w:cs="仿宋" w:hint="eastAsia"/>
          <w:sz w:val="32"/>
          <w:szCs w:val="32"/>
        </w:rPr>
        <w:t>；建立生物固沙体系，开发智慧节水系统，</w:t>
      </w:r>
      <w:r w:rsidRPr="004D7838">
        <w:rPr>
          <w:rFonts w:ascii="仿宋_GB2312" w:eastAsia="仿宋_GB2312" w:hAnsi="仿宋" w:cs="仿宋" w:hint="eastAsia"/>
          <w:sz w:val="32"/>
          <w:szCs w:val="32"/>
        </w:rPr>
        <w:t>建设沙漠经济作物试验区；建立沙漠适生作物</w:t>
      </w:r>
      <w:r w:rsidR="007C6819" w:rsidRPr="004D7838">
        <w:rPr>
          <w:rFonts w:ascii="仿宋_GB2312" w:eastAsia="仿宋_GB2312" w:hAnsi="仿宋" w:cs="仿宋" w:hint="eastAsia"/>
          <w:sz w:val="32"/>
          <w:szCs w:val="32"/>
        </w:rPr>
        <w:t>种质资源库</w:t>
      </w:r>
      <w:r w:rsidRPr="004D7838">
        <w:rPr>
          <w:rFonts w:ascii="仿宋_GB2312" w:eastAsia="仿宋_GB2312" w:hAnsi="仿宋" w:cs="仿宋" w:hint="eastAsia"/>
          <w:sz w:val="32"/>
          <w:szCs w:val="32"/>
        </w:rPr>
        <w:t>，筛选</w:t>
      </w:r>
      <w:r w:rsidR="00593A6C" w:rsidRPr="004D7838">
        <w:rPr>
          <w:rFonts w:ascii="仿宋_GB2312" w:eastAsia="仿宋_GB2312" w:hAnsi="仿宋" w:cs="仿宋" w:hint="eastAsia"/>
          <w:sz w:val="32"/>
          <w:szCs w:val="32"/>
        </w:rPr>
        <w:t>耐旱经济作物，推动产业化应用；制定高含沙流域综合治理技术标准</w:t>
      </w:r>
      <w:r w:rsidRPr="004D7838">
        <w:rPr>
          <w:rFonts w:ascii="仿宋_GB2312" w:eastAsia="仿宋_GB2312" w:hAnsi="仿宋" w:cs="仿宋" w:hint="eastAsia"/>
          <w:sz w:val="32"/>
          <w:szCs w:val="32"/>
        </w:rPr>
        <w:t>，形成材料研发、工程实施、验收评估的全流程技术规范。</w:t>
      </w:r>
    </w:p>
    <w:p w:rsidR="00811C9E" w:rsidRPr="004D7838" w:rsidRDefault="00811C9E" w:rsidP="00811C9E">
      <w:pPr>
        <w:widowControl w:val="0"/>
        <w:spacing w:after="0" w:line="600" w:lineRule="exact"/>
        <w:ind w:firstLineChars="200" w:firstLine="643"/>
        <w:jc w:val="both"/>
        <w:rPr>
          <w:rFonts w:ascii="仿宋_GB2312" w:eastAsia="仿宋_GB2312" w:hAnsi="仿宋" w:cs="仿宋"/>
          <w:b/>
          <w:bCs/>
          <w:sz w:val="32"/>
          <w:szCs w:val="32"/>
        </w:rPr>
      </w:pPr>
      <w:r w:rsidRPr="004D7838">
        <w:rPr>
          <w:rFonts w:ascii="仿宋_GB2312" w:eastAsia="仿宋_GB2312" w:hAnsi="仿宋" w:cs="仿宋" w:hint="eastAsia"/>
          <w:b/>
          <w:bCs/>
          <w:sz w:val="32"/>
          <w:szCs w:val="32"/>
        </w:rPr>
        <w:t>2.考核指标</w:t>
      </w:r>
    </w:p>
    <w:p w:rsidR="00742C5C" w:rsidRPr="004D7838" w:rsidRDefault="00742C5C" w:rsidP="00811C9E">
      <w:pPr>
        <w:widowControl w:val="0"/>
        <w:spacing w:after="0" w:line="600" w:lineRule="exact"/>
        <w:ind w:firstLineChars="200" w:firstLine="640"/>
        <w:jc w:val="both"/>
        <w:rPr>
          <w:rFonts w:ascii="仿宋_GB2312" w:eastAsia="仿宋_GB2312" w:hAnsi="仿宋" w:cs="仿宋"/>
          <w:sz w:val="32"/>
          <w:szCs w:val="32"/>
        </w:rPr>
      </w:pPr>
      <w:r w:rsidRPr="004D7838">
        <w:rPr>
          <w:rFonts w:ascii="仿宋_GB2312" w:eastAsia="仿宋_GB2312" w:hAnsi="仿宋" w:cs="仿宋" w:hint="eastAsia"/>
          <w:sz w:val="32"/>
          <w:szCs w:val="32"/>
        </w:rPr>
        <w:t>（1）</w:t>
      </w:r>
      <w:r w:rsidR="00811C9E" w:rsidRPr="004D7838">
        <w:rPr>
          <w:rFonts w:ascii="仿宋_GB2312" w:eastAsia="仿宋_GB2312" w:hAnsi="仿宋" w:cs="仿宋" w:hint="eastAsia"/>
          <w:sz w:val="32"/>
          <w:szCs w:val="32"/>
        </w:rPr>
        <w:t>研发防渗型、储水型、修复型复合保水材料各1项，极端温度（-40℃-60℃）下性能波动不高于15%，水分截留效率不低于85%；吸水倍率1000 g/g，</w:t>
      </w:r>
      <w:r w:rsidR="00804442" w:rsidRPr="004D7838">
        <w:rPr>
          <w:rFonts w:ascii="仿宋_GB2312" w:eastAsia="仿宋_GB2312" w:hAnsi="仿宋" w:cs="仿宋" w:hint="eastAsia"/>
          <w:sz w:val="32"/>
          <w:szCs w:val="32"/>
        </w:rPr>
        <w:t>30天累积</w:t>
      </w:r>
      <w:proofErr w:type="gramStart"/>
      <w:r w:rsidR="00804442" w:rsidRPr="004D7838">
        <w:rPr>
          <w:rFonts w:ascii="仿宋_GB2312" w:eastAsia="仿宋_GB2312" w:hAnsi="仿宋" w:cs="仿宋" w:hint="eastAsia"/>
          <w:sz w:val="32"/>
          <w:szCs w:val="32"/>
        </w:rPr>
        <w:t>释水率</w:t>
      </w:r>
      <w:proofErr w:type="gramEnd"/>
      <w:r w:rsidR="00804442" w:rsidRPr="004D7838">
        <w:rPr>
          <w:rFonts w:ascii="仿宋_GB2312" w:eastAsia="仿宋_GB2312" w:hAnsi="仿宋" w:cs="仿宋" w:hint="eastAsia"/>
          <w:sz w:val="32"/>
          <w:szCs w:val="32"/>
        </w:rPr>
        <w:t>85±5%，释水动力学符合一级动力学模型（R≥0.95）</w:t>
      </w:r>
      <w:r w:rsidR="00811C9E" w:rsidRPr="004D7838">
        <w:rPr>
          <w:rFonts w:ascii="仿宋_GB2312" w:eastAsia="仿宋_GB2312" w:hAnsi="仿宋" w:cs="仿宋" w:hint="eastAsia"/>
          <w:sz w:val="32"/>
          <w:szCs w:val="32"/>
        </w:rPr>
        <w:t>，节水效率不低于45%，植被存活率提升至80%，有机质缓释周期不低于90</w:t>
      </w:r>
      <w:r w:rsidR="00811C9E" w:rsidRPr="004D7838">
        <w:rPr>
          <w:rFonts w:ascii="仿宋_GB2312" w:eastAsia="仿宋_GB2312" w:hAnsi="仿宋" w:cs="仿宋" w:hint="eastAsia"/>
          <w:sz w:val="32"/>
          <w:szCs w:val="32"/>
        </w:rPr>
        <w:lastRenderedPageBreak/>
        <w:t>天，土壤有机质年增量不低于0.8%，材料服役寿命不少于3个生长季</w:t>
      </w:r>
      <w:r w:rsidRPr="004D7838">
        <w:rPr>
          <w:rFonts w:ascii="仿宋_GB2312" w:eastAsia="仿宋_GB2312" w:hAnsi="仿宋" w:cs="仿宋" w:hint="eastAsia"/>
          <w:sz w:val="32"/>
          <w:szCs w:val="32"/>
        </w:rPr>
        <w:t>。</w:t>
      </w:r>
    </w:p>
    <w:p w:rsidR="00742C5C" w:rsidRPr="004D7838" w:rsidRDefault="00742C5C" w:rsidP="00811C9E">
      <w:pPr>
        <w:widowControl w:val="0"/>
        <w:spacing w:after="0" w:line="600" w:lineRule="exact"/>
        <w:ind w:firstLineChars="200" w:firstLine="640"/>
        <w:jc w:val="both"/>
        <w:rPr>
          <w:rFonts w:ascii="仿宋_GB2312" w:eastAsia="仿宋_GB2312" w:hAnsi="仿宋" w:cs="仿宋"/>
          <w:sz w:val="32"/>
          <w:szCs w:val="32"/>
        </w:rPr>
      </w:pPr>
      <w:r w:rsidRPr="004D7838">
        <w:rPr>
          <w:rFonts w:ascii="仿宋_GB2312" w:eastAsia="仿宋_GB2312" w:hAnsi="仿宋" w:cs="仿宋" w:hint="eastAsia"/>
          <w:sz w:val="32"/>
          <w:szCs w:val="32"/>
        </w:rPr>
        <w:t>（2）</w:t>
      </w:r>
      <w:r w:rsidR="00811C9E" w:rsidRPr="004D7838">
        <w:rPr>
          <w:rFonts w:ascii="仿宋_GB2312" w:eastAsia="仿宋_GB2312" w:hAnsi="仿宋" w:cs="仿宋" w:hint="eastAsia"/>
          <w:sz w:val="32"/>
          <w:szCs w:val="32"/>
        </w:rPr>
        <w:t>开发多尺度生态需水智能决策系统1套；建设沙地植物地下根系观测玻璃廊道1处，实时监测根系长度、直径、</w:t>
      </w:r>
      <w:proofErr w:type="gramStart"/>
      <w:r w:rsidR="00811C9E" w:rsidRPr="004D7838">
        <w:rPr>
          <w:rFonts w:ascii="仿宋_GB2312" w:eastAsia="仿宋_GB2312" w:hAnsi="仿宋" w:cs="仿宋" w:hint="eastAsia"/>
          <w:sz w:val="32"/>
          <w:szCs w:val="32"/>
        </w:rPr>
        <w:t>分叉数</w:t>
      </w:r>
      <w:proofErr w:type="gramEnd"/>
      <w:r w:rsidR="00811C9E" w:rsidRPr="004D7838">
        <w:rPr>
          <w:rFonts w:ascii="仿宋_GB2312" w:eastAsia="仿宋_GB2312" w:hAnsi="仿宋" w:cs="仿宋" w:hint="eastAsia"/>
          <w:sz w:val="32"/>
          <w:szCs w:val="32"/>
        </w:rPr>
        <w:t>及0-50cm土层水分动态，获取萌芽期、速生期、稳定期的主根延伸速率；编制《沙区复合保水材料施工规范》《流域生态修复验收规程》等技术规范2项，形成标准化技术文件包</w:t>
      </w:r>
      <w:r w:rsidRPr="004D7838">
        <w:rPr>
          <w:rFonts w:ascii="仿宋_GB2312" w:eastAsia="仿宋_GB2312" w:hAnsi="仿宋" w:cs="仿宋" w:hint="eastAsia"/>
          <w:sz w:val="32"/>
          <w:szCs w:val="32"/>
        </w:rPr>
        <w:t>。</w:t>
      </w:r>
    </w:p>
    <w:p w:rsidR="00811C9E" w:rsidRPr="004D7838" w:rsidRDefault="00742C5C" w:rsidP="00811C9E">
      <w:pPr>
        <w:widowControl w:val="0"/>
        <w:spacing w:after="0" w:line="600" w:lineRule="exact"/>
        <w:ind w:firstLineChars="200" w:firstLine="640"/>
        <w:jc w:val="both"/>
        <w:rPr>
          <w:rFonts w:ascii="仿宋_GB2312" w:eastAsia="仿宋_GB2312" w:hAnsi="仿宋" w:cs="仿宋"/>
          <w:sz w:val="32"/>
          <w:szCs w:val="32"/>
        </w:rPr>
      </w:pPr>
      <w:r w:rsidRPr="004D7838">
        <w:rPr>
          <w:rFonts w:ascii="仿宋_GB2312" w:eastAsia="仿宋_GB2312" w:hAnsi="仿宋" w:cs="仿宋" w:hint="eastAsia"/>
          <w:sz w:val="32"/>
          <w:szCs w:val="32"/>
        </w:rPr>
        <w:t>（3）</w:t>
      </w:r>
      <w:r w:rsidR="00224CE1">
        <w:rPr>
          <w:rFonts w:ascii="仿宋_GB2312" w:eastAsia="仿宋_GB2312" w:hAnsi="仿宋" w:cs="仿宋" w:hint="eastAsia"/>
          <w:sz w:val="32"/>
          <w:szCs w:val="32"/>
        </w:rPr>
        <w:t>建设</w:t>
      </w:r>
      <w:r w:rsidR="00ED32E9">
        <w:rPr>
          <w:rFonts w:ascii="仿宋_GB2312" w:eastAsia="仿宋_GB2312" w:hAnsi="仿宋" w:cs="仿宋" w:hint="eastAsia"/>
          <w:sz w:val="32"/>
          <w:szCs w:val="32"/>
        </w:rPr>
        <w:t>500</w:t>
      </w:r>
      <w:r w:rsidR="00224CE1">
        <w:rPr>
          <w:rFonts w:ascii="仿宋_GB2312" w:eastAsia="仿宋_GB2312" w:hAnsi="仿宋" w:cs="仿宋" w:hint="eastAsia"/>
          <w:sz w:val="32"/>
          <w:szCs w:val="32"/>
        </w:rPr>
        <w:t>亩</w:t>
      </w:r>
      <w:r w:rsidR="00811C9E" w:rsidRPr="004D7838">
        <w:rPr>
          <w:rFonts w:ascii="仿宋_GB2312" w:eastAsia="仿宋_GB2312" w:hAnsi="仿宋" w:cs="仿宋" w:hint="eastAsia"/>
          <w:sz w:val="32"/>
          <w:szCs w:val="32"/>
        </w:rPr>
        <w:t>示范工程，植被盖度达到40%</w:t>
      </w:r>
      <w:r w:rsidR="003C202B" w:rsidRPr="004D7838">
        <w:rPr>
          <w:rFonts w:ascii="仿宋_GB2312" w:eastAsia="仿宋_GB2312" w:hAnsi="仿宋" w:cs="仿宋" w:hint="eastAsia"/>
          <w:sz w:val="32"/>
          <w:szCs w:val="32"/>
        </w:rPr>
        <w:t>；建立存储10-15种沙漠适</w:t>
      </w:r>
      <w:r w:rsidR="008213B6" w:rsidRPr="004D7838">
        <w:rPr>
          <w:rFonts w:ascii="仿宋_GB2312" w:eastAsia="仿宋_GB2312" w:hAnsi="仿宋" w:cs="仿宋" w:hint="eastAsia"/>
          <w:sz w:val="32"/>
          <w:szCs w:val="32"/>
        </w:rPr>
        <w:t>生</w:t>
      </w:r>
      <w:r w:rsidR="003C202B" w:rsidRPr="004D7838">
        <w:rPr>
          <w:rFonts w:ascii="仿宋_GB2312" w:eastAsia="仿宋_GB2312" w:hAnsi="仿宋" w:cs="仿宋" w:hint="eastAsia"/>
          <w:sz w:val="32"/>
          <w:szCs w:val="32"/>
        </w:rPr>
        <w:t>作物</w:t>
      </w:r>
      <w:r w:rsidR="007C6819" w:rsidRPr="004D7838">
        <w:rPr>
          <w:rFonts w:ascii="仿宋_GB2312" w:eastAsia="仿宋_GB2312" w:hAnsi="仿宋" w:cs="仿宋" w:hint="eastAsia"/>
          <w:sz w:val="32"/>
          <w:szCs w:val="32"/>
        </w:rPr>
        <w:t>的种质资源库1个</w:t>
      </w:r>
      <w:r w:rsidR="00811C9E" w:rsidRPr="004D7838">
        <w:rPr>
          <w:rFonts w:ascii="仿宋_GB2312" w:eastAsia="仿宋_GB2312" w:hAnsi="仿宋" w:cs="仿宋" w:hint="eastAsia"/>
          <w:sz w:val="32"/>
          <w:szCs w:val="32"/>
        </w:rPr>
        <w:t>，筛选培育耐旱经济作物2-3种。</w:t>
      </w:r>
    </w:p>
    <w:p w:rsidR="00811C9E" w:rsidRPr="004D7838" w:rsidRDefault="00811C9E" w:rsidP="00811C9E">
      <w:pPr>
        <w:widowControl w:val="0"/>
        <w:spacing w:after="0" w:line="600" w:lineRule="exact"/>
        <w:ind w:firstLineChars="200" w:firstLine="643"/>
        <w:jc w:val="both"/>
        <w:rPr>
          <w:rFonts w:ascii="仿宋_GB2312" w:eastAsia="仿宋_GB2312" w:hAnsi="仿宋" w:cs="仿宋"/>
          <w:sz w:val="32"/>
          <w:szCs w:val="32"/>
        </w:rPr>
      </w:pPr>
      <w:r w:rsidRPr="004D7838">
        <w:rPr>
          <w:rFonts w:ascii="仿宋_GB2312" w:eastAsia="仿宋_GB2312" w:hAnsi="仿宋" w:cs="仿宋" w:hint="eastAsia"/>
          <w:b/>
          <w:bCs/>
          <w:sz w:val="32"/>
          <w:szCs w:val="32"/>
        </w:rPr>
        <w:t>3.实施周期：</w:t>
      </w:r>
      <w:r w:rsidRPr="004D7838">
        <w:rPr>
          <w:rFonts w:ascii="仿宋_GB2312" w:eastAsia="仿宋_GB2312" w:hAnsi="仿宋" w:cs="仿宋" w:hint="eastAsia"/>
          <w:sz w:val="32"/>
          <w:szCs w:val="32"/>
        </w:rPr>
        <w:t>3年</w:t>
      </w:r>
    </w:p>
    <w:p w:rsidR="000D4DC7" w:rsidRPr="004D7838" w:rsidRDefault="00811C9E" w:rsidP="00446ACB">
      <w:pPr>
        <w:widowControl w:val="0"/>
        <w:spacing w:after="0" w:line="600" w:lineRule="exact"/>
        <w:ind w:firstLineChars="200" w:firstLine="643"/>
        <w:jc w:val="both"/>
      </w:pPr>
      <w:r w:rsidRPr="004D7838">
        <w:rPr>
          <w:rFonts w:ascii="仿宋_GB2312" w:eastAsia="仿宋_GB2312" w:hAnsi="Times New Roman" w:cs="Times New Roman" w:hint="eastAsia"/>
          <w:b/>
          <w:sz w:val="32"/>
          <w:szCs w:val="32"/>
        </w:rPr>
        <w:t>4.预算资金投入：</w:t>
      </w:r>
      <w:proofErr w:type="gramStart"/>
      <w:r w:rsidR="00E315FF" w:rsidRPr="004D7838">
        <w:rPr>
          <w:rFonts w:ascii="仿宋_GB2312" w:eastAsia="仿宋_GB2312" w:hAnsi="Times New Roman" w:cs="Times New Roman" w:hint="eastAsia"/>
          <w:sz w:val="32"/>
          <w:szCs w:val="32"/>
        </w:rPr>
        <w:t>拟支持</w:t>
      </w:r>
      <w:proofErr w:type="gramEnd"/>
      <w:r w:rsidR="00E315FF" w:rsidRPr="004D7838">
        <w:rPr>
          <w:rFonts w:ascii="仿宋_GB2312" w:eastAsia="仿宋_GB2312" w:hAnsi="Times New Roman" w:cs="Times New Roman" w:hint="eastAsia"/>
          <w:sz w:val="32"/>
          <w:szCs w:val="32"/>
        </w:rPr>
        <w:t>财政资金不高于</w:t>
      </w:r>
      <w:r w:rsidR="00E315FF">
        <w:rPr>
          <w:rFonts w:ascii="仿宋_GB2312" w:eastAsia="仿宋_GB2312" w:hAnsi="Times New Roman" w:cs="Times New Roman" w:hint="eastAsia"/>
          <w:sz w:val="32"/>
          <w:szCs w:val="32"/>
        </w:rPr>
        <w:t>600</w:t>
      </w:r>
      <w:r w:rsidR="00E315FF" w:rsidRPr="004D7838">
        <w:rPr>
          <w:rFonts w:ascii="仿宋_GB2312" w:eastAsia="仿宋_GB2312" w:hAnsi="Times New Roman" w:cs="Times New Roman" w:hint="eastAsia"/>
          <w:sz w:val="32"/>
          <w:szCs w:val="32"/>
        </w:rPr>
        <w:t>万元；配套自筹资金不低于9</w:t>
      </w:r>
      <w:r w:rsidR="00E315FF">
        <w:rPr>
          <w:rFonts w:ascii="仿宋_GB2312" w:eastAsia="仿宋_GB2312" w:hAnsi="Times New Roman" w:cs="Times New Roman" w:hint="eastAsia"/>
          <w:sz w:val="32"/>
          <w:szCs w:val="32"/>
        </w:rPr>
        <w:t>00</w:t>
      </w:r>
      <w:r w:rsidR="00E315FF" w:rsidRPr="004D7838">
        <w:rPr>
          <w:rFonts w:ascii="仿宋_GB2312" w:eastAsia="仿宋_GB2312" w:hAnsi="Times New Roman" w:cs="Times New Roman" w:hint="eastAsia"/>
          <w:sz w:val="32"/>
          <w:szCs w:val="32"/>
        </w:rPr>
        <w:t>万元。</w:t>
      </w:r>
    </w:p>
    <w:p w:rsidR="000D4DC7" w:rsidRPr="004D7838" w:rsidRDefault="000D4DC7" w:rsidP="000D4DC7">
      <w:pPr>
        <w:widowControl w:val="0"/>
        <w:spacing w:after="0" w:line="600" w:lineRule="exact"/>
        <w:jc w:val="both"/>
      </w:pPr>
    </w:p>
    <w:p w:rsidR="000D4DC7" w:rsidRPr="004D7838" w:rsidRDefault="000D4DC7" w:rsidP="000D4DC7">
      <w:pPr>
        <w:widowControl w:val="0"/>
        <w:spacing w:after="0" w:line="600" w:lineRule="exact"/>
        <w:jc w:val="both"/>
      </w:pPr>
    </w:p>
    <w:p w:rsidR="00446ACB" w:rsidRPr="004D7838" w:rsidRDefault="00446ACB" w:rsidP="000D4DC7">
      <w:pPr>
        <w:widowControl w:val="0"/>
        <w:spacing w:after="0" w:line="600" w:lineRule="exact"/>
        <w:jc w:val="both"/>
      </w:pPr>
    </w:p>
    <w:p w:rsidR="00446ACB" w:rsidRPr="004D7838" w:rsidRDefault="00446ACB" w:rsidP="000D4DC7">
      <w:pPr>
        <w:widowControl w:val="0"/>
        <w:spacing w:after="0" w:line="600" w:lineRule="exact"/>
        <w:jc w:val="both"/>
      </w:pPr>
    </w:p>
    <w:p w:rsidR="00446ACB" w:rsidRPr="004D7838" w:rsidRDefault="00446ACB" w:rsidP="000D4DC7">
      <w:pPr>
        <w:widowControl w:val="0"/>
        <w:spacing w:after="0" w:line="600" w:lineRule="exact"/>
        <w:jc w:val="both"/>
      </w:pPr>
    </w:p>
    <w:p w:rsidR="001C710D" w:rsidRPr="004D7838" w:rsidRDefault="001C710D" w:rsidP="000D4DC7">
      <w:pPr>
        <w:widowControl w:val="0"/>
        <w:spacing w:after="0" w:line="600" w:lineRule="exact"/>
        <w:jc w:val="both"/>
      </w:pPr>
    </w:p>
    <w:p w:rsidR="00446ACB" w:rsidRPr="004D7838" w:rsidRDefault="00446ACB" w:rsidP="000D4DC7">
      <w:pPr>
        <w:widowControl w:val="0"/>
        <w:spacing w:after="0" w:line="600" w:lineRule="exact"/>
        <w:jc w:val="both"/>
      </w:pPr>
    </w:p>
    <w:p w:rsidR="00446ACB" w:rsidRPr="004D7838" w:rsidRDefault="00446ACB" w:rsidP="000D4DC7">
      <w:pPr>
        <w:widowControl w:val="0"/>
        <w:spacing w:after="0" w:line="600" w:lineRule="exact"/>
        <w:jc w:val="both"/>
      </w:pPr>
    </w:p>
    <w:p w:rsidR="00446ACB" w:rsidRPr="004D7838" w:rsidRDefault="00446ACB" w:rsidP="00446ACB">
      <w:pPr>
        <w:widowControl w:val="0"/>
        <w:spacing w:after="0" w:line="600" w:lineRule="exact"/>
        <w:jc w:val="both"/>
        <w:rPr>
          <w:rFonts w:ascii="楷体_GB2312" w:eastAsia="楷体_GB2312" w:hAnsi="黑体" w:cs="宋体"/>
          <w:sz w:val="32"/>
          <w:szCs w:val="32"/>
        </w:rPr>
      </w:pPr>
      <w:r w:rsidRPr="004D7838">
        <w:rPr>
          <w:rFonts w:ascii="楷体_GB2312" w:eastAsia="楷体_GB2312" w:hAnsi="黑体" w:cs="宋体" w:hint="eastAsia"/>
          <w:sz w:val="32"/>
          <w:szCs w:val="32"/>
        </w:rPr>
        <w:lastRenderedPageBreak/>
        <w:t>生态修复-1</w:t>
      </w:r>
    </w:p>
    <w:p w:rsidR="00446ACB" w:rsidRPr="004D7838" w:rsidRDefault="00446ACB" w:rsidP="00446ACB">
      <w:pPr>
        <w:widowControl w:val="0"/>
        <w:spacing w:after="0" w:line="600" w:lineRule="exact"/>
        <w:jc w:val="both"/>
        <w:rPr>
          <w:rFonts w:ascii="方正小标宋简体" w:eastAsia="方正小标宋简体" w:hAnsi="Times New Roman" w:cs="Times New Roman"/>
          <w:sz w:val="44"/>
          <w:szCs w:val="44"/>
        </w:rPr>
      </w:pPr>
    </w:p>
    <w:p w:rsidR="00446ACB" w:rsidRPr="004D7838" w:rsidRDefault="00446ACB" w:rsidP="00446ACB">
      <w:pPr>
        <w:widowControl w:val="0"/>
        <w:spacing w:after="0" w:line="600" w:lineRule="exact"/>
        <w:jc w:val="center"/>
        <w:rPr>
          <w:rFonts w:ascii="方正小标宋简体" w:eastAsia="方正小标宋简体" w:hAnsi="Times New Roman" w:cs="Times New Roman"/>
          <w:sz w:val="44"/>
          <w:szCs w:val="44"/>
        </w:rPr>
      </w:pPr>
      <w:r w:rsidRPr="004D7838">
        <w:rPr>
          <w:rFonts w:ascii="方正小标宋简体" w:eastAsia="方正小标宋简体" w:hAnsi="Times New Roman" w:cs="Times New Roman" w:hint="eastAsia"/>
          <w:sz w:val="44"/>
          <w:szCs w:val="44"/>
        </w:rPr>
        <w:t>基于</w:t>
      </w:r>
      <w:bookmarkStart w:id="20" w:name="_Hlk195770964"/>
      <w:r w:rsidRPr="004D7838">
        <w:rPr>
          <w:rFonts w:ascii="方正小标宋简体" w:eastAsia="方正小标宋简体" w:hAnsi="Times New Roman" w:cs="Times New Roman" w:hint="eastAsia"/>
          <w:sz w:val="44"/>
          <w:szCs w:val="44"/>
        </w:rPr>
        <w:t>功能微生物菌剂</w:t>
      </w:r>
      <w:bookmarkEnd w:id="20"/>
      <w:r w:rsidRPr="004D7838">
        <w:rPr>
          <w:rFonts w:ascii="方正小标宋简体" w:eastAsia="方正小标宋简体" w:hAnsi="Times New Roman" w:cs="Times New Roman" w:hint="eastAsia"/>
          <w:sz w:val="44"/>
          <w:szCs w:val="44"/>
        </w:rPr>
        <w:t>的石膏资源化利用</w:t>
      </w:r>
    </w:p>
    <w:p w:rsidR="00446ACB" w:rsidRPr="004D7838" w:rsidRDefault="00446ACB" w:rsidP="00446ACB">
      <w:pPr>
        <w:widowControl w:val="0"/>
        <w:spacing w:after="0" w:line="600" w:lineRule="exact"/>
        <w:jc w:val="center"/>
        <w:rPr>
          <w:rFonts w:ascii="方正小标宋简体" w:eastAsia="方正小标宋简体" w:hAnsi="Times New Roman" w:cs="Times New Roman"/>
          <w:sz w:val="44"/>
          <w:szCs w:val="44"/>
        </w:rPr>
      </w:pPr>
      <w:r w:rsidRPr="004D7838">
        <w:rPr>
          <w:rFonts w:ascii="方正小标宋简体" w:eastAsia="方正小标宋简体" w:hAnsi="Times New Roman" w:cs="Times New Roman" w:hint="eastAsia"/>
          <w:sz w:val="44"/>
          <w:szCs w:val="44"/>
        </w:rPr>
        <w:t>关键技术</w:t>
      </w:r>
      <w:r w:rsidR="00D22331" w:rsidRPr="004D7838">
        <w:rPr>
          <w:rFonts w:ascii="方正小标宋简体" w:eastAsia="方正小标宋简体" w:hAnsi="Times New Roman" w:cs="Times New Roman" w:hint="eastAsia"/>
          <w:sz w:val="44"/>
          <w:szCs w:val="44"/>
        </w:rPr>
        <w:t>研究</w:t>
      </w:r>
      <w:r w:rsidRPr="004D7838">
        <w:rPr>
          <w:rFonts w:ascii="方正小标宋简体" w:eastAsia="方正小标宋简体" w:hAnsi="Times New Roman" w:cs="Times New Roman" w:hint="eastAsia"/>
          <w:sz w:val="44"/>
          <w:szCs w:val="44"/>
        </w:rPr>
        <w:t>与应用示范</w:t>
      </w:r>
    </w:p>
    <w:p w:rsidR="00446ACB" w:rsidRPr="004D7838" w:rsidRDefault="00446ACB" w:rsidP="00446ACB">
      <w:pPr>
        <w:widowControl w:val="0"/>
        <w:spacing w:after="0" w:line="600" w:lineRule="exact"/>
        <w:jc w:val="both"/>
        <w:rPr>
          <w:rFonts w:ascii="仿宋" w:eastAsia="仿宋" w:hAnsi="仿宋"/>
          <w:sz w:val="28"/>
          <w:szCs w:val="28"/>
        </w:rPr>
      </w:pPr>
    </w:p>
    <w:p w:rsidR="00446ACB" w:rsidRPr="004D7838" w:rsidRDefault="00446ACB" w:rsidP="00446ACB">
      <w:pPr>
        <w:widowControl w:val="0"/>
        <w:spacing w:after="0" w:line="600" w:lineRule="exact"/>
        <w:ind w:firstLineChars="200" w:firstLine="643"/>
        <w:jc w:val="both"/>
        <w:rPr>
          <w:rFonts w:ascii="仿宋_GB2312" w:eastAsia="仿宋_GB2312" w:hAnsi="Times New Roman" w:cs="Times New Roman"/>
          <w:b/>
          <w:sz w:val="32"/>
          <w:szCs w:val="32"/>
        </w:rPr>
      </w:pPr>
      <w:r w:rsidRPr="004D7838">
        <w:rPr>
          <w:rFonts w:ascii="仿宋_GB2312" w:eastAsia="仿宋_GB2312" w:hAnsi="Times New Roman" w:cs="Times New Roman" w:hint="eastAsia"/>
          <w:b/>
          <w:sz w:val="32"/>
          <w:szCs w:val="32"/>
        </w:rPr>
        <w:t>1.研究内容</w:t>
      </w:r>
    </w:p>
    <w:p w:rsidR="00446ACB" w:rsidRPr="004D7838" w:rsidRDefault="00446ACB" w:rsidP="00446ACB">
      <w:pPr>
        <w:widowControl w:val="0"/>
        <w:spacing w:after="0" w:line="600" w:lineRule="exact"/>
        <w:ind w:firstLineChars="200" w:firstLine="640"/>
        <w:jc w:val="both"/>
        <w:rPr>
          <w:rFonts w:ascii="仿宋_GB2312" w:eastAsia="仿宋_GB2312" w:hAnsi="Times New Roman" w:cs="Times New Roman"/>
          <w:sz w:val="32"/>
          <w:szCs w:val="32"/>
        </w:rPr>
      </w:pPr>
      <w:r w:rsidRPr="004D7838">
        <w:rPr>
          <w:rFonts w:ascii="仿宋_GB2312" w:eastAsia="仿宋_GB2312" w:hAnsi="Times New Roman" w:cs="Times New Roman" w:hint="eastAsia"/>
          <w:sz w:val="32"/>
          <w:szCs w:val="32"/>
        </w:rPr>
        <w:t>研发去除石膏中重金属及有害组分的铁氧微晶体技术，基于形态解析技术和量子化学理论揭示重金属形态迁移演变及去除机理；研究酶诱导碳酸钙高效生成及利用关键技术，阐释杂质组分影响规律，探索酶诱导石膏生成碳酸钙调控机制，开发高效制备硫酸铵技术；研制关键核心装备并形成技术工艺包，建立石膏重金属处理及功能微生物资源转化利用技术集成体系，开展应用示范。</w:t>
      </w:r>
    </w:p>
    <w:p w:rsidR="00446ACB" w:rsidRPr="004D7838" w:rsidRDefault="00446ACB" w:rsidP="00446ACB">
      <w:pPr>
        <w:widowControl w:val="0"/>
        <w:spacing w:after="0" w:line="600" w:lineRule="exact"/>
        <w:ind w:firstLineChars="200" w:firstLine="643"/>
        <w:jc w:val="both"/>
        <w:rPr>
          <w:rFonts w:ascii="仿宋_GB2312" w:eastAsia="仿宋_GB2312" w:hAnsi="Times New Roman" w:cs="Times New Roman"/>
          <w:b/>
          <w:sz w:val="32"/>
          <w:szCs w:val="32"/>
        </w:rPr>
      </w:pPr>
      <w:r w:rsidRPr="004D7838">
        <w:rPr>
          <w:rFonts w:ascii="仿宋_GB2312" w:eastAsia="仿宋_GB2312" w:hAnsi="Times New Roman" w:cs="Times New Roman" w:hint="eastAsia"/>
          <w:b/>
          <w:sz w:val="32"/>
          <w:szCs w:val="32"/>
        </w:rPr>
        <w:t>2.考核指标</w:t>
      </w:r>
    </w:p>
    <w:p w:rsidR="00EF1E40" w:rsidRPr="004D7838" w:rsidRDefault="00EF1E40" w:rsidP="00446ACB">
      <w:pPr>
        <w:widowControl w:val="0"/>
        <w:spacing w:after="0" w:line="600" w:lineRule="exact"/>
        <w:ind w:firstLineChars="200" w:firstLine="640"/>
        <w:jc w:val="both"/>
        <w:rPr>
          <w:rFonts w:ascii="仿宋_GB2312" w:eastAsia="仿宋_GB2312" w:hAnsi="Times New Roman" w:cs="Times New Roman"/>
          <w:sz w:val="32"/>
          <w:szCs w:val="32"/>
        </w:rPr>
      </w:pPr>
      <w:r w:rsidRPr="004D7838">
        <w:rPr>
          <w:rFonts w:ascii="仿宋_GB2312" w:eastAsia="仿宋_GB2312" w:hAnsi="Times New Roman" w:cs="Times New Roman" w:hint="eastAsia"/>
          <w:sz w:val="32"/>
          <w:szCs w:val="32"/>
        </w:rPr>
        <w:t>（1）</w:t>
      </w:r>
      <w:r w:rsidR="00446ACB" w:rsidRPr="004D7838">
        <w:rPr>
          <w:rFonts w:ascii="仿宋_GB2312" w:eastAsia="仿宋_GB2312" w:hAnsi="Times New Roman" w:cs="Times New Roman" w:hint="eastAsia"/>
          <w:sz w:val="32"/>
          <w:szCs w:val="32"/>
        </w:rPr>
        <w:t>研制酶诱导石膏生成碳酸钙核心装备1套，形成功能微生物菌剂低碳培育与驯化技术1套</w:t>
      </w:r>
      <w:r w:rsidR="00247A01" w:rsidRPr="004D7838">
        <w:rPr>
          <w:rFonts w:ascii="仿宋_GB2312" w:eastAsia="仿宋_GB2312" w:hAnsi="Times New Roman" w:cs="Times New Roman" w:hint="eastAsia"/>
          <w:sz w:val="32"/>
          <w:szCs w:val="32"/>
        </w:rPr>
        <w:t>。</w:t>
      </w:r>
    </w:p>
    <w:p w:rsidR="00446ACB" w:rsidRPr="004D7838" w:rsidRDefault="00EF1E40" w:rsidP="00446ACB">
      <w:pPr>
        <w:widowControl w:val="0"/>
        <w:spacing w:after="0" w:line="600" w:lineRule="exact"/>
        <w:ind w:firstLineChars="200" w:firstLine="640"/>
        <w:jc w:val="both"/>
        <w:rPr>
          <w:rFonts w:ascii="仿宋_GB2312" w:eastAsia="仿宋_GB2312" w:hAnsi="Times New Roman" w:cs="Times New Roman"/>
          <w:sz w:val="32"/>
          <w:szCs w:val="32"/>
        </w:rPr>
      </w:pPr>
      <w:r w:rsidRPr="004D7838">
        <w:rPr>
          <w:rFonts w:ascii="仿宋_GB2312" w:eastAsia="仿宋_GB2312" w:hAnsi="Times New Roman" w:cs="Times New Roman" w:hint="eastAsia"/>
          <w:sz w:val="32"/>
          <w:szCs w:val="32"/>
        </w:rPr>
        <w:t>（2）</w:t>
      </w:r>
      <w:r w:rsidR="00446ACB" w:rsidRPr="004D7838">
        <w:rPr>
          <w:rFonts w:ascii="仿宋_GB2312" w:eastAsia="仿宋_GB2312" w:hAnsi="Times New Roman" w:cs="Times New Roman" w:hint="eastAsia"/>
          <w:sz w:val="32"/>
          <w:szCs w:val="32"/>
        </w:rPr>
        <w:t>石膏重金属去除率90%，硫酸钙转化率85%；碳酸钙产品纯度90%；硫酸铵产品达到农用标准，产出规模</w:t>
      </w:r>
      <w:r w:rsidR="00FA6A32">
        <w:rPr>
          <w:rFonts w:ascii="仿宋_GB2312" w:eastAsia="仿宋_GB2312" w:hAnsi="Times New Roman" w:cs="Times New Roman" w:hint="eastAsia"/>
          <w:sz w:val="32"/>
          <w:szCs w:val="32"/>
        </w:rPr>
        <w:t>5</w:t>
      </w:r>
      <w:r w:rsidR="00446ACB" w:rsidRPr="004D7838">
        <w:rPr>
          <w:rFonts w:ascii="仿宋_GB2312" w:eastAsia="仿宋_GB2312" w:hAnsi="Times New Roman" w:cs="Times New Roman" w:hint="eastAsia"/>
          <w:sz w:val="32"/>
          <w:szCs w:val="32"/>
        </w:rPr>
        <w:t>000吨/</w:t>
      </w:r>
      <w:r w:rsidR="00247A01" w:rsidRPr="004D7838">
        <w:rPr>
          <w:rFonts w:ascii="仿宋_GB2312" w:eastAsia="仿宋_GB2312" w:hAnsi="Times New Roman" w:cs="Times New Roman" w:hint="eastAsia"/>
          <w:sz w:val="32"/>
          <w:szCs w:val="32"/>
        </w:rPr>
        <w:t>年</w:t>
      </w:r>
      <w:r w:rsidR="00446ACB" w:rsidRPr="004D7838">
        <w:rPr>
          <w:rFonts w:ascii="仿宋_GB2312" w:eastAsia="仿宋_GB2312" w:hAnsi="Times New Roman" w:cs="Times New Roman" w:hint="eastAsia"/>
          <w:sz w:val="32"/>
          <w:szCs w:val="32"/>
        </w:rPr>
        <w:t>；石膏综合利用经济效益增值50%；制定团体标准2项，受理/授权发明专利</w:t>
      </w:r>
      <w:r w:rsidR="00B47CB5">
        <w:rPr>
          <w:rFonts w:ascii="仿宋_GB2312" w:eastAsia="仿宋_GB2312" w:hAnsi="Times New Roman" w:cs="Times New Roman" w:hint="eastAsia"/>
          <w:sz w:val="32"/>
          <w:szCs w:val="32"/>
        </w:rPr>
        <w:t>5</w:t>
      </w:r>
      <w:r w:rsidR="00446ACB" w:rsidRPr="004D7838">
        <w:rPr>
          <w:rFonts w:ascii="仿宋_GB2312" w:eastAsia="仿宋_GB2312" w:hAnsi="Times New Roman" w:cs="Times New Roman" w:hint="eastAsia"/>
          <w:sz w:val="32"/>
          <w:szCs w:val="32"/>
        </w:rPr>
        <w:t>项。</w:t>
      </w:r>
    </w:p>
    <w:p w:rsidR="00327833" w:rsidRPr="004D7838" w:rsidRDefault="00327833" w:rsidP="00446ACB">
      <w:pPr>
        <w:widowControl w:val="0"/>
        <w:spacing w:after="0" w:line="600" w:lineRule="exact"/>
        <w:ind w:firstLineChars="200" w:firstLine="640"/>
        <w:jc w:val="both"/>
        <w:rPr>
          <w:rFonts w:ascii="仿宋_GB2312" w:eastAsia="仿宋_GB2312" w:hAnsi="Times New Roman" w:cs="Times New Roman"/>
          <w:sz w:val="32"/>
          <w:szCs w:val="32"/>
        </w:rPr>
      </w:pPr>
      <w:r w:rsidRPr="008F20B4">
        <w:rPr>
          <w:rFonts w:ascii="仿宋_GB2312" w:eastAsia="仿宋_GB2312" w:hAnsi="Times New Roman" w:cs="Times New Roman" w:hint="eastAsia"/>
          <w:sz w:val="32"/>
          <w:szCs w:val="32"/>
        </w:rPr>
        <w:t>（3）</w:t>
      </w:r>
      <w:r w:rsidR="00DA4F38" w:rsidRPr="008F20B4">
        <w:rPr>
          <w:rFonts w:ascii="仿宋_GB2312" w:eastAsia="仿宋_GB2312" w:hAnsi="Times New Roman" w:cs="Times New Roman" w:hint="eastAsia"/>
          <w:sz w:val="32"/>
          <w:szCs w:val="32"/>
        </w:rPr>
        <w:t>建立</w:t>
      </w:r>
      <w:r w:rsidR="00247A01" w:rsidRPr="008F20B4">
        <w:rPr>
          <w:rFonts w:ascii="仿宋_GB2312" w:eastAsia="仿宋_GB2312" w:hAnsi="Times New Roman" w:cs="Times New Roman" w:hint="eastAsia"/>
          <w:sz w:val="32"/>
          <w:szCs w:val="32"/>
        </w:rPr>
        <w:t>“重金属深度脱除-酶诱导碳酸钙生成-硫定向制备硫酸铵”工程应用示范</w:t>
      </w:r>
      <w:r w:rsidR="00C21C95" w:rsidRPr="008F20B4">
        <w:rPr>
          <w:rFonts w:ascii="仿宋_GB2312" w:eastAsia="仿宋_GB2312" w:hAnsi="Times New Roman" w:cs="Times New Roman" w:hint="eastAsia"/>
          <w:sz w:val="32"/>
          <w:szCs w:val="32"/>
        </w:rPr>
        <w:t>1</w:t>
      </w:r>
      <w:r w:rsidR="00247A01" w:rsidRPr="008F20B4">
        <w:rPr>
          <w:rFonts w:ascii="仿宋_GB2312" w:eastAsia="仿宋_GB2312" w:hAnsi="Times New Roman" w:cs="Times New Roman" w:hint="eastAsia"/>
          <w:sz w:val="32"/>
          <w:szCs w:val="32"/>
        </w:rPr>
        <w:t>处，石膏处理规模</w:t>
      </w:r>
      <w:r w:rsidR="00FA6A32" w:rsidRPr="008F20B4">
        <w:rPr>
          <w:rFonts w:ascii="仿宋_GB2312" w:eastAsia="仿宋_GB2312" w:hAnsi="Times New Roman" w:cs="Times New Roman" w:hint="eastAsia"/>
          <w:sz w:val="32"/>
          <w:szCs w:val="32"/>
        </w:rPr>
        <w:t>8000</w:t>
      </w:r>
      <w:r w:rsidR="00247A01" w:rsidRPr="008F20B4">
        <w:rPr>
          <w:rFonts w:ascii="仿宋_GB2312" w:eastAsia="仿宋_GB2312" w:hAnsi="Times New Roman" w:cs="Times New Roman" w:hint="eastAsia"/>
          <w:sz w:val="32"/>
          <w:szCs w:val="32"/>
        </w:rPr>
        <w:t>吨/年；</w:t>
      </w:r>
      <w:r w:rsidR="00867C5B" w:rsidRPr="008F20B4">
        <w:rPr>
          <w:rFonts w:ascii="仿宋_GB2312" w:eastAsia="仿宋_GB2312" w:hAnsi="Times New Roman" w:cs="Times New Roman" w:hint="eastAsia"/>
          <w:sz w:val="32"/>
          <w:szCs w:val="32"/>
        </w:rPr>
        <w:lastRenderedPageBreak/>
        <w:t>在</w:t>
      </w:r>
      <w:r w:rsidR="00247A01" w:rsidRPr="008F20B4">
        <w:rPr>
          <w:rFonts w:ascii="仿宋_GB2312" w:eastAsia="仿宋_GB2312" w:hAnsi="Times New Roman" w:cs="Times New Roman" w:hint="eastAsia"/>
          <w:sz w:val="32"/>
          <w:szCs w:val="32"/>
        </w:rPr>
        <w:t>矿山生态修复、荒漠化治理等领域</w:t>
      </w:r>
      <w:r w:rsidR="00867C5B" w:rsidRPr="008F20B4">
        <w:rPr>
          <w:rFonts w:ascii="仿宋_GB2312" w:eastAsia="仿宋_GB2312" w:hAnsi="Times New Roman" w:cs="Times New Roman" w:hint="eastAsia"/>
          <w:sz w:val="32"/>
          <w:szCs w:val="32"/>
        </w:rPr>
        <w:t>建立</w:t>
      </w:r>
      <w:r w:rsidR="00247A01" w:rsidRPr="008F20B4">
        <w:rPr>
          <w:rFonts w:ascii="仿宋_GB2312" w:eastAsia="仿宋_GB2312" w:hAnsi="Times New Roman" w:cs="Times New Roman" w:hint="eastAsia"/>
          <w:sz w:val="32"/>
          <w:szCs w:val="32"/>
        </w:rPr>
        <w:t>产品应用示范基地</w:t>
      </w:r>
      <w:r w:rsidR="00806F6A" w:rsidRPr="008F20B4">
        <w:rPr>
          <w:rFonts w:ascii="仿宋_GB2312" w:eastAsia="仿宋_GB2312" w:hAnsi="Times New Roman" w:cs="Times New Roman" w:hint="eastAsia"/>
          <w:sz w:val="32"/>
          <w:szCs w:val="32"/>
        </w:rPr>
        <w:t>800</w:t>
      </w:r>
      <w:r w:rsidR="00247A01" w:rsidRPr="008F20B4">
        <w:rPr>
          <w:rFonts w:ascii="仿宋_GB2312" w:eastAsia="仿宋_GB2312" w:hAnsi="Times New Roman" w:cs="Times New Roman" w:hint="eastAsia"/>
          <w:sz w:val="32"/>
          <w:szCs w:val="32"/>
        </w:rPr>
        <w:t>亩。</w:t>
      </w:r>
    </w:p>
    <w:p w:rsidR="00446ACB" w:rsidRPr="004D7838" w:rsidRDefault="00446ACB" w:rsidP="00446ACB">
      <w:pPr>
        <w:widowControl w:val="0"/>
        <w:spacing w:after="0" w:line="600" w:lineRule="exact"/>
        <w:ind w:firstLineChars="200" w:firstLine="643"/>
        <w:jc w:val="both"/>
        <w:rPr>
          <w:rFonts w:ascii="仿宋_GB2312" w:eastAsia="仿宋_GB2312" w:hAnsi="Times New Roman" w:cs="Times New Roman"/>
          <w:sz w:val="32"/>
          <w:szCs w:val="32"/>
        </w:rPr>
      </w:pPr>
      <w:r w:rsidRPr="004D7838">
        <w:rPr>
          <w:rFonts w:ascii="仿宋_GB2312" w:eastAsia="仿宋_GB2312" w:hAnsi="Times New Roman" w:cs="Times New Roman" w:hint="eastAsia"/>
          <w:b/>
          <w:sz w:val="32"/>
          <w:szCs w:val="32"/>
        </w:rPr>
        <w:t>3.实施周期：</w:t>
      </w:r>
      <w:r w:rsidRPr="004D7838">
        <w:rPr>
          <w:rFonts w:ascii="仿宋_GB2312" w:eastAsia="仿宋_GB2312" w:hAnsi="Times New Roman" w:cs="Times New Roman" w:hint="eastAsia"/>
          <w:sz w:val="32"/>
          <w:szCs w:val="32"/>
        </w:rPr>
        <w:t>3年</w:t>
      </w:r>
    </w:p>
    <w:p w:rsidR="00446ACB" w:rsidRPr="004D7838" w:rsidRDefault="00446ACB" w:rsidP="00446ACB">
      <w:pPr>
        <w:widowControl w:val="0"/>
        <w:spacing w:after="0" w:line="600" w:lineRule="exact"/>
        <w:ind w:firstLineChars="200" w:firstLine="643"/>
        <w:jc w:val="both"/>
        <w:rPr>
          <w:rFonts w:ascii="楷体_GB2312" w:eastAsia="楷体_GB2312" w:hAnsi="黑体" w:cs="宋体"/>
          <w:sz w:val="32"/>
          <w:szCs w:val="32"/>
        </w:rPr>
      </w:pPr>
      <w:r w:rsidRPr="004D7838">
        <w:rPr>
          <w:rFonts w:ascii="仿宋_GB2312" w:eastAsia="仿宋_GB2312" w:hAnsi="Times New Roman" w:cs="Times New Roman" w:hint="eastAsia"/>
          <w:b/>
          <w:sz w:val="32"/>
          <w:szCs w:val="32"/>
        </w:rPr>
        <w:t>4.</w:t>
      </w:r>
      <w:r w:rsidRPr="004D7838">
        <w:rPr>
          <w:rFonts w:ascii="Times New Roman" w:eastAsia="仿宋_GB2312" w:hAnsi="Times New Roman" w:cs="Times New Roman"/>
          <w:b/>
          <w:sz w:val="32"/>
          <w:szCs w:val="32"/>
        </w:rPr>
        <w:t>预算资金投入：</w:t>
      </w:r>
      <w:proofErr w:type="gramStart"/>
      <w:r w:rsidR="00E315FF" w:rsidRPr="004D7838">
        <w:rPr>
          <w:rFonts w:ascii="仿宋_GB2312" w:eastAsia="仿宋_GB2312" w:hAnsi="Times New Roman" w:cs="Times New Roman" w:hint="eastAsia"/>
          <w:sz w:val="32"/>
          <w:szCs w:val="32"/>
        </w:rPr>
        <w:t>拟支持</w:t>
      </w:r>
      <w:proofErr w:type="gramEnd"/>
      <w:r w:rsidR="00E315FF" w:rsidRPr="004D7838">
        <w:rPr>
          <w:rFonts w:ascii="仿宋_GB2312" w:eastAsia="仿宋_GB2312" w:hAnsi="Times New Roman" w:cs="Times New Roman" w:hint="eastAsia"/>
          <w:sz w:val="32"/>
          <w:szCs w:val="32"/>
        </w:rPr>
        <w:t>财政资金不高于</w:t>
      </w:r>
      <w:r w:rsidR="00E315FF">
        <w:rPr>
          <w:rFonts w:ascii="仿宋_GB2312" w:eastAsia="仿宋_GB2312" w:hAnsi="Times New Roman" w:cs="Times New Roman" w:hint="eastAsia"/>
          <w:sz w:val="32"/>
          <w:szCs w:val="32"/>
        </w:rPr>
        <w:t>600</w:t>
      </w:r>
      <w:r w:rsidR="00E315FF" w:rsidRPr="004D7838">
        <w:rPr>
          <w:rFonts w:ascii="仿宋_GB2312" w:eastAsia="仿宋_GB2312" w:hAnsi="Times New Roman" w:cs="Times New Roman" w:hint="eastAsia"/>
          <w:sz w:val="32"/>
          <w:szCs w:val="32"/>
        </w:rPr>
        <w:t>万元；配套自筹资金不低于9</w:t>
      </w:r>
      <w:r w:rsidR="00E315FF">
        <w:rPr>
          <w:rFonts w:ascii="仿宋_GB2312" w:eastAsia="仿宋_GB2312" w:hAnsi="Times New Roman" w:cs="Times New Roman" w:hint="eastAsia"/>
          <w:sz w:val="32"/>
          <w:szCs w:val="32"/>
        </w:rPr>
        <w:t>00</w:t>
      </w:r>
      <w:r w:rsidR="00E315FF" w:rsidRPr="004D7838">
        <w:rPr>
          <w:rFonts w:ascii="仿宋_GB2312" w:eastAsia="仿宋_GB2312" w:hAnsi="Times New Roman" w:cs="Times New Roman" w:hint="eastAsia"/>
          <w:sz w:val="32"/>
          <w:szCs w:val="32"/>
        </w:rPr>
        <w:t>万元。</w:t>
      </w:r>
    </w:p>
    <w:p w:rsidR="00446ACB" w:rsidRPr="004D7838" w:rsidRDefault="00446ACB" w:rsidP="000D4DC7">
      <w:pPr>
        <w:widowControl w:val="0"/>
        <w:spacing w:after="0" w:line="600" w:lineRule="exact"/>
        <w:jc w:val="both"/>
        <w:rPr>
          <w:rFonts w:ascii="楷体_GB2312" w:eastAsia="楷体_GB2312" w:hAnsi="黑体" w:cs="宋体"/>
          <w:sz w:val="32"/>
          <w:szCs w:val="32"/>
        </w:rPr>
      </w:pPr>
    </w:p>
    <w:p w:rsidR="00446ACB" w:rsidRPr="004D7838" w:rsidRDefault="00446ACB" w:rsidP="000D4DC7">
      <w:pPr>
        <w:widowControl w:val="0"/>
        <w:spacing w:after="0" w:line="600" w:lineRule="exact"/>
        <w:jc w:val="both"/>
        <w:rPr>
          <w:rFonts w:ascii="楷体_GB2312" w:eastAsia="楷体_GB2312" w:hAnsi="黑体" w:cs="宋体"/>
          <w:sz w:val="32"/>
          <w:szCs w:val="32"/>
        </w:rPr>
      </w:pPr>
    </w:p>
    <w:p w:rsidR="00446ACB" w:rsidRPr="004D7838" w:rsidRDefault="00446ACB" w:rsidP="000D4DC7">
      <w:pPr>
        <w:widowControl w:val="0"/>
        <w:spacing w:after="0" w:line="600" w:lineRule="exact"/>
        <w:jc w:val="both"/>
        <w:rPr>
          <w:rFonts w:ascii="楷体_GB2312" w:eastAsia="楷体_GB2312" w:hAnsi="黑体" w:cs="宋体"/>
          <w:sz w:val="32"/>
          <w:szCs w:val="32"/>
        </w:rPr>
      </w:pPr>
    </w:p>
    <w:p w:rsidR="00446ACB" w:rsidRPr="004D7838" w:rsidRDefault="00446ACB" w:rsidP="000D4DC7">
      <w:pPr>
        <w:widowControl w:val="0"/>
        <w:spacing w:after="0" w:line="600" w:lineRule="exact"/>
        <w:jc w:val="both"/>
        <w:rPr>
          <w:rFonts w:ascii="楷体_GB2312" w:eastAsia="楷体_GB2312" w:hAnsi="黑体" w:cs="宋体"/>
          <w:sz w:val="32"/>
          <w:szCs w:val="32"/>
        </w:rPr>
      </w:pPr>
    </w:p>
    <w:p w:rsidR="00446ACB" w:rsidRPr="004D7838" w:rsidRDefault="00446ACB" w:rsidP="000D4DC7">
      <w:pPr>
        <w:widowControl w:val="0"/>
        <w:spacing w:after="0" w:line="600" w:lineRule="exact"/>
        <w:jc w:val="both"/>
        <w:rPr>
          <w:rFonts w:ascii="楷体_GB2312" w:eastAsia="楷体_GB2312" w:hAnsi="黑体" w:cs="宋体"/>
          <w:sz w:val="32"/>
          <w:szCs w:val="32"/>
        </w:rPr>
      </w:pPr>
    </w:p>
    <w:p w:rsidR="00446ACB" w:rsidRPr="004D7838" w:rsidRDefault="00446ACB" w:rsidP="000D4DC7">
      <w:pPr>
        <w:widowControl w:val="0"/>
        <w:spacing w:after="0" w:line="600" w:lineRule="exact"/>
        <w:jc w:val="both"/>
        <w:rPr>
          <w:rFonts w:ascii="楷体_GB2312" w:eastAsia="楷体_GB2312" w:hAnsi="黑体" w:cs="宋体"/>
          <w:sz w:val="32"/>
          <w:szCs w:val="32"/>
        </w:rPr>
      </w:pPr>
    </w:p>
    <w:p w:rsidR="00446ACB" w:rsidRPr="004D7838" w:rsidRDefault="00446ACB" w:rsidP="000D4DC7">
      <w:pPr>
        <w:widowControl w:val="0"/>
        <w:spacing w:after="0" w:line="600" w:lineRule="exact"/>
        <w:jc w:val="both"/>
        <w:rPr>
          <w:rFonts w:ascii="楷体_GB2312" w:eastAsia="楷体_GB2312" w:hAnsi="黑体" w:cs="宋体"/>
          <w:sz w:val="32"/>
          <w:szCs w:val="32"/>
        </w:rPr>
      </w:pPr>
    </w:p>
    <w:p w:rsidR="00446ACB" w:rsidRPr="004D7838" w:rsidRDefault="00446ACB" w:rsidP="000D4DC7">
      <w:pPr>
        <w:widowControl w:val="0"/>
        <w:spacing w:after="0" w:line="600" w:lineRule="exact"/>
        <w:jc w:val="both"/>
        <w:rPr>
          <w:rFonts w:ascii="楷体_GB2312" w:eastAsia="楷体_GB2312" w:hAnsi="黑体" w:cs="宋体"/>
          <w:sz w:val="32"/>
          <w:szCs w:val="32"/>
        </w:rPr>
      </w:pPr>
    </w:p>
    <w:p w:rsidR="00446ACB" w:rsidRPr="004D7838" w:rsidRDefault="00446ACB" w:rsidP="000D4DC7">
      <w:pPr>
        <w:widowControl w:val="0"/>
        <w:spacing w:after="0" w:line="600" w:lineRule="exact"/>
        <w:jc w:val="both"/>
        <w:rPr>
          <w:rFonts w:ascii="楷体_GB2312" w:eastAsia="楷体_GB2312" w:hAnsi="黑体" w:cs="宋体"/>
          <w:sz w:val="32"/>
          <w:szCs w:val="32"/>
        </w:rPr>
      </w:pPr>
    </w:p>
    <w:p w:rsidR="00446ACB" w:rsidRPr="004D7838" w:rsidRDefault="00446ACB" w:rsidP="000D4DC7">
      <w:pPr>
        <w:widowControl w:val="0"/>
        <w:spacing w:after="0" w:line="600" w:lineRule="exact"/>
        <w:jc w:val="both"/>
        <w:rPr>
          <w:rFonts w:ascii="楷体_GB2312" w:eastAsia="楷体_GB2312" w:hAnsi="黑体" w:cs="宋体"/>
          <w:sz w:val="32"/>
          <w:szCs w:val="32"/>
        </w:rPr>
      </w:pPr>
    </w:p>
    <w:p w:rsidR="00446ACB" w:rsidRPr="004D7838" w:rsidRDefault="00446ACB" w:rsidP="000D4DC7">
      <w:pPr>
        <w:widowControl w:val="0"/>
        <w:spacing w:after="0" w:line="600" w:lineRule="exact"/>
        <w:jc w:val="both"/>
        <w:rPr>
          <w:rFonts w:ascii="楷体_GB2312" w:eastAsia="楷体_GB2312" w:hAnsi="黑体" w:cs="宋体"/>
          <w:sz w:val="32"/>
          <w:szCs w:val="32"/>
        </w:rPr>
      </w:pPr>
    </w:p>
    <w:p w:rsidR="00446ACB" w:rsidRPr="004D7838" w:rsidRDefault="00446ACB" w:rsidP="000D4DC7">
      <w:pPr>
        <w:widowControl w:val="0"/>
        <w:spacing w:after="0" w:line="600" w:lineRule="exact"/>
        <w:jc w:val="both"/>
        <w:rPr>
          <w:rFonts w:ascii="楷体_GB2312" w:eastAsia="楷体_GB2312" w:hAnsi="黑体" w:cs="宋体"/>
          <w:sz w:val="32"/>
          <w:szCs w:val="32"/>
        </w:rPr>
      </w:pPr>
    </w:p>
    <w:p w:rsidR="00446ACB" w:rsidRPr="004D7838" w:rsidRDefault="00446ACB" w:rsidP="000D4DC7">
      <w:pPr>
        <w:widowControl w:val="0"/>
        <w:spacing w:after="0" w:line="600" w:lineRule="exact"/>
        <w:jc w:val="both"/>
        <w:rPr>
          <w:rFonts w:ascii="楷体_GB2312" w:eastAsia="楷体_GB2312" w:hAnsi="黑体" w:cs="宋体"/>
          <w:sz w:val="32"/>
          <w:szCs w:val="32"/>
        </w:rPr>
      </w:pPr>
    </w:p>
    <w:p w:rsidR="00446ACB" w:rsidRPr="004D7838" w:rsidRDefault="00446ACB" w:rsidP="000D4DC7">
      <w:pPr>
        <w:widowControl w:val="0"/>
        <w:spacing w:after="0" w:line="600" w:lineRule="exact"/>
        <w:jc w:val="both"/>
        <w:rPr>
          <w:rFonts w:ascii="楷体_GB2312" w:eastAsia="楷体_GB2312" w:hAnsi="黑体" w:cs="宋体"/>
          <w:sz w:val="32"/>
          <w:szCs w:val="32"/>
        </w:rPr>
      </w:pPr>
    </w:p>
    <w:p w:rsidR="00446ACB" w:rsidRPr="004D7838" w:rsidRDefault="00446ACB" w:rsidP="000D4DC7">
      <w:pPr>
        <w:widowControl w:val="0"/>
        <w:spacing w:after="0" w:line="600" w:lineRule="exact"/>
        <w:jc w:val="both"/>
        <w:rPr>
          <w:rFonts w:ascii="楷体_GB2312" w:eastAsia="楷体_GB2312" w:hAnsi="黑体" w:cs="宋体"/>
          <w:sz w:val="32"/>
          <w:szCs w:val="32"/>
        </w:rPr>
      </w:pPr>
    </w:p>
    <w:p w:rsidR="00446ACB" w:rsidRPr="004D7838" w:rsidRDefault="00446ACB" w:rsidP="000D4DC7">
      <w:pPr>
        <w:widowControl w:val="0"/>
        <w:spacing w:after="0" w:line="600" w:lineRule="exact"/>
        <w:jc w:val="both"/>
        <w:rPr>
          <w:rFonts w:ascii="楷体_GB2312" w:eastAsia="楷体_GB2312" w:hAnsi="黑体" w:cs="宋体"/>
          <w:sz w:val="32"/>
          <w:szCs w:val="32"/>
        </w:rPr>
      </w:pPr>
    </w:p>
    <w:p w:rsidR="00446ACB" w:rsidRPr="004D7838" w:rsidRDefault="00446ACB" w:rsidP="000D4DC7">
      <w:pPr>
        <w:widowControl w:val="0"/>
        <w:spacing w:after="0" w:line="600" w:lineRule="exact"/>
        <w:jc w:val="both"/>
        <w:rPr>
          <w:rFonts w:ascii="楷体_GB2312" w:eastAsia="楷体_GB2312" w:hAnsi="黑体" w:cs="宋体"/>
          <w:sz w:val="32"/>
          <w:szCs w:val="32"/>
        </w:rPr>
      </w:pPr>
    </w:p>
    <w:p w:rsidR="00446ACB" w:rsidRPr="004D7838" w:rsidRDefault="00446ACB" w:rsidP="00446ACB">
      <w:pPr>
        <w:widowControl w:val="0"/>
        <w:spacing w:after="0" w:line="600" w:lineRule="exact"/>
        <w:jc w:val="both"/>
      </w:pPr>
      <w:r w:rsidRPr="004D7838">
        <w:rPr>
          <w:rFonts w:ascii="楷体_GB2312" w:eastAsia="楷体_GB2312" w:hAnsi="黑体" w:cs="宋体" w:hint="eastAsia"/>
          <w:sz w:val="32"/>
          <w:szCs w:val="32"/>
        </w:rPr>
        <w:lastRenderedPageBreak/>
        <w:t>生态修复-2</w:t>
      </w:r>
    </w:p>
    <w:p w:rsidR="00446ACB" w:rsidRPr="004D7838" w:rsidRDefault="00446ACB" w:rsidP="00446ACB">
      <w:pPr>
        <w:widowControl w:val="0"/>
        <w:spacing w:after="0" w:line="600" w:lineRule="exact"/>
        <w:jc w:val="center"/>
        <w:rPr>
          <w:rFonts w:ascii="方正小标宋简体" w:eastAsia="方正小标宋简体" w:hAnsi="Times New Roman" w:cs="Times New Roman"/>
          <w:sz w:val="44"/>
          <w:szCs w:val="44"/>
        </w:rPr>
      </w:pPr>
    </w:p>
    <w:p w:rsidR="00446ACB" w:rsidRPr="004D7838" w:rsidRDefault="00446ACB" w:rsidP="00446ACB">
      <w:pPr>
        <w:widowControl w:val="0"/>
        <w:spacing w:after="0" w:line="600" w:lineRule="exact"/>
        <w:jc w:val="center"/>
        <w:rPr>
          <w:rFonts w:ascii="方正小标宋简体" w:eastAsia="方正小标宋简体" w:hAnsi="Times New Roman" w:cs="Times New Roman"/>
          <w:sz w:val="44"/>
          <w:szCs w:val="44"/>
        </w:rPr>
      </w:pPr>
      <w:r w:rsidRPr="004D7838">
        <w:rPr>
          <w:rFonts w:ascii="方正小标宋简体" w:eastAsia="方正小标宋简体" w:hAnsi="Times New Roman" w:cs="Times New Roman" w:hint="eastAsia"/>
          <w:sz w:val="44"/>
          <w:szCs w:val="44"/>
        </w:rPr>
        <w:t>库布齐北部灌区灌排联动调控与盐碱地</w:t>
      </w:r>
    </w:p>
    <w:p w:rsidR="00446ACB" w:rsidRPr="004D7838" w:rsidRDefault="00446ACB" w:rsidP="00446ACB">
      <w:pPr>
        <w:widowControl w:val="0"/>
        <w:spacing w:after="0" w:line="600" w:lineRule="exact"/>
        <w:jc w:val="center"/>
        <w:rPr>
          <w:rFonts w:ascii="方正小标宋简体" w:eastAsia="方正小标宋简体" w:hAnsi="Times New Roman" w:cs="Times New Roman"/>
          <w:sz w:val="44"/>
          <w:szCs w:val="44"/>
        </w:rPr>
      </w:pPr>
      <w:r w:rsidRPr="004D7838">
        <w:rPr>
          <w:rFonts w:ascii="方正小标宋简体" w:eastAsia="方正小标宋简体" w:hAnsi="Times New Roman" w:cs="Times New Roman" w:hint="eastAsia"/>
          <w:sz w:val="44"/>
          <w:szCs w:val="44"/>
        </w:rPr>
        <w:t>改良技术研究与示范</w:t>
      </w:r>
    </w:p>
    <w:p w:rsidR="00446ACB" w:rsidRPr="004D7838" w:rsidRDefault="00446ACB" w:rsidP="00446ACB">
      <w:pPr>
        <w:widowControl w:val="0"/>
        <w:spacing w:after="0" w:line="600" w:lineRule="exact"/>
        <w:jc w:val="both"/>
        <w:rPr>
          <w:rFonts w:ascii="Times New Roman" w:eastAsia="仿宋_GB2312" w:hAnsi="Times New Roman" w:cs="Times New Roman"/>
          <w:b/>
          <w:bCs/>
          <w:sz w:val="31"/>
          <w:szCs w:val="31"/>
        </w:rPr>
      </w:pPr>
    </w:p>
    <w:p w:rsidR="00446ACB" w:rsidRPr="004D7838" w:rsidRDefault="00446ACB" w:rsidP="00446ACB">
      <w:pPr>
        <w:widowControl w:val="0"/>
        <w:spacing w:after="0" w:line="600" w:lineRule="exact"/>
        <w:ind w:firstLineChars="200" w:firstLine="643"/>
        <w:jc w:val="both"/>
        <w:rPr>
          <w:rFonts w:ascii="仿宋_GB2312" w:eastAsia="仿宋_GB2312" w:hAnsi="Times New Roman" w:cs="Times New Roman"/>
          <w:b/>
          <w:bCs/>
          <w:sz w:val="32"/>
          <w:szCs w:val="32"/>
        </w:rPr>
      </w:pPr>
      <w:r w:rsidRPr="004D7838">
        <w:rPr>
          <w:rFonts w:ascii="仿宋_GB2312" w:eastAsia="仿宋_GB2312" w:hAnsi="Times New Roman" w:cs="Times New Roman" w:hint="eastAsia"/>
          <w:b/>
          <w:bCs/>
          <w:sz w:val="32"/>
          <w:szCs w:val="32"/>
        </w:rPr>
        <w:t>1.研究内容</w:t>
      </w:r>
      <w:bookmarkStart w:id="21" w:name="_Hlk192062673"/>
    </w:p>
    <w:p w:rsidR="00446ACB" w:rsidRPr="004D7838" w:rsidRDefault="00446ACB" w:rsidP="00446ACB">
      <w:pPr>
        <w:widowControl w:val="0"/>
        <w:spacing w:after="0" w:line="600" w:lineRule="exact"/>
        <w:ind w:firstLineChars="200" w:firstLine="640"/>
        <w:jc w:val="both"/>
        <w:rPr>
          <w:rFonts w:ascii="仿宋_GB2312" w:eastAsia="仿宋_GB2312" w:hAnsi="Times New Roman" w:cs="Times New Roman"/>
          <w:b/>
          <w:bCs/>
          <w:sz w:val="32"/>
          <w:szCs w:val="32"/>
        </w:rPr>
      </w:pPr>
      <w:r w:rsidRPr="004D7838">
        <w:rPr>
          <w:rFonts w:ascii="仿宋_GB2312" w:eastAsia="仿宋_GB2312" w:hAnsi="Times New Roman" w:cs="Times New Roman" w:hint="eastAsia"/>
          <w:sz w:val="32"/>
          <w:szCs w:val="32"/>
        </w:rPr>
        <w:t>研究</w:t>
      </w:r>
      <w:proofErr w:type="gramStart"/>
      <w:r w:rsidRPr="004D7838">
        <w:rPr>
          <w:rFonts w:ascii="仿宋_GB2312" w:eastAsia="仿宋_GB2312" w:hAnsi="Times New Roman" w:cs="Times New Roman" w:hint="eastAsia"/>
          <w:sz w:val="32"/>
          <w:szCs w:val="32"/>
        </w:rPr>
        <w:t>节水控盐灌溉</w:t>
      </w:r>
      <w:proofErr w:type="gramEnd"/>
      <w:r w:rsidRPr="004D7838">
        <w:rPr>
          <w:rFonts w:ascii="仿宋_GB2312" w:eastAsia="仿宋_GB2312" w:hAnsi="Times New Roman" w:cs="Times New Roman" w:hint="eastAsia"/>
          <w:sz w:val="32"/>
          <w:szCs w:val="32"/>
        </w:rPr>
        <w:t>技术，阐明咸淡水交替、渠灌及滴灌等不同水源和灌水方式下，生育期-</w:t>
      </w:r>
      <w:proofErr w:type="gramStart"/>
      <w:r w:rsidRPr="004D7838">
        <w:rPr>
          <w:rFonts w:ascii="仿宋_GB2312" w:eastAsia="仿宋_GB2312" w:hAnsi="Times New Roman" w:cs="Times New Roman" w:hint="eastAsia"/>
          <w:sz w:val="32"/>
          <w:szCs w:val="32"/>
        </w:rPr>
        <w:t>秋浇期</w:t>
      </w:r>
      <w:proofErr w:type="gramEnd"/>
      <w:r w:rsidRPr="004D7838">
        <w:rPr>
          <w:rFonts w:ascii="仿宋_GB2312" w:eastAsia="仿宋_GB2312" w:hAnsi="Times New Roman" w:cs="Times New Roman" w:hint="eastAsia"/>
          <w:sz w:val="32"/>
          <w:szCs w:val="32"/>
        </w:rPr>
        <w:t>等不同阶段的优化节水特点，提出</w:t>
      </w:r>
      <w:proofErr w:type="gramStart"/>
      <w:r w:rsidRPr="004D7838">
        <w:rPr>
          <w:rFonts w:ascii="仿宋_GB2312" w:eastAsia="仿宋_GB2312" w:hAnsi="Times New Roman" w:cs="Times New Roman" w:hint="eastAsia"/>
          <w:sz w:val="32"/>
          <w:szCs w:val="32"/>
        </w:rPr>
        <w:t>节水控盐模式</w:t>
      </w:r>
      <w:proofErr w:type="gramEnd"/>
      <w:r w:rsidRPr="004D7838">
        <w:rPr>
          <w:rFonts w:ascii="仿宋_GB2312" w:eastAsia="仿宋_GB2312" w:hAnsi="Times New Roman" w:cs="Times New Roman" w:hint="eastAsia"/>
          <w:sz w:val="32"/>
          <w:szCs w:val="32"/>
        </w:rPr>
        <w:t>，研发配套技术产品；研究灌排联动对土壤盐分控制消解的协同效应，优化盐碱地明沟-暗管-竖井排水技术和运行方式，提出以</w:t>
      </w:r>
      <w:proofErr w:type="gramStart"/>
      <w:r w:rsidRPr="004D7838">
        <w:rPr>
          <w:rFonts w:ascii="仿宋_GB2312" w:eastAsia="仿宋_GB2312" w:hAnsi="Times New Roman" w:cs="Times New Roman" w:hint="eastAsia"/>
          <w:sz w:val="32"/>
          <w:szCs w:val="32"/>
        </w:rPr>
        <w:t>根层控盐</w:t>
      </w:r>
      <w:proofErr w:type="gramEnd"/>
      <w:r w:rsidRPr="004D7838">
        <w:rPr>
          <w:rFonts w:ascii="仿宋_GB2312" w:eastAsia="仿宋_GB2312" w:hAnsi="Times New Roman" w:cs="Times New Roman" w:hint="eastAsia"/>
          <w:sz w:val="32"/>
          <w:szCs w:val="32"/>
        </w:rPr>
        <w:t>为导向的盐碱地</w:t>
      </w:r>
      <w:proofErr w:type="gramStart"/>
      <w:r w:rsidRPr="004D7838">
        <w:rPr>
          <w:rFonts w:ascii="仿宋_GB2312" w:eastAsia="仿宋_GB2312" w:hAnsi="Times New Roman" w:cs="Times New Roman" w:hint="eastAsia"/>
          <w:sz w:val="32"/>
          <w:szCs w:val="32"/>
        </w:rPr>
        <w:t>全周年</w:t>
      </w:r>
      <w:proofErr w:type="gramEnd"/>
      <w:r w:rsidRPr="004D7838">
        <w:rPr>
          <w:rFonts w:ascii="仿宋_GB2312" w:eastAsia="仿宋_GB2312" w:hAnsi="Times New Roman" w:cs="Times New Roman" w:hint="eastAsia"/>
          <w:sz w:val="32"/>
          <w:szCs w:val="32"/>
        </w:rPr>
        <w:t>灌排制度和灌排联合调控方案，优化灌排技术参数；研究农艺和土壤改良技术，通过秸秆隔层阻控、有机-无机改良培肥、嗜盐微生物</w:t>
      </w:r>
      <w:proofErr w:type="gramStart"/>
      <w:r w:rsidRPr="004D7838">
        <w:rPr>
          <w:rFonts w:ascii="仿宋_GB2312" w:eastAsia="仿宋_GB2312" w:hAnsi="Times New Roman" w:cs="Times New Roman" w:hint="eastAsia"/>
          <w:sz w:val="32"/>
          <w:szCs w:val="32"/>
        </w:rPr>
        <w:t>介</w:t>
      </w:r>
      <w:proofErr w:type="gramEnd"/>
      <w:r w:rsidRPr="004D7838">
        <w:rPr>
          <w:rFonts w:ascii="仿宋_GB2312" w:eastAsia="仿宋_GB2312" w:hAnsi="Times New Roman" w:cs="Times New Roman" w:hint="eastAsia"/>
          <w:sz w:val="32"/>
          <w:szCs w:val="32"/>
        </w:rPr>
        <w:t>导等方式，形成物理阻隔-化学改良-生物激活耦合增效技术；集成节灌控盐、工程排水和农艺改良等技术，提出盐碱地“灌排+”综合改</w:t>
      </w:r>
      <w:r w:rsidR="00DC4FEF" w:rsidRPr="004D7838">
        <w:rPr>
          <w:rFonts w:ascii="仿宋_GB2312" w:eastAsia="仿宋_GB2312" w:hAnsi="Times New Roman" w:cs="Times New Roman" w:hint="eastAsia"/>
          <w:sz w:val="32"/>
          <w:szCs w:val="32"/>
        </w:rPr>
        <w:t>良技术模式，开展</w:t>
      </w:r>
      <w:r w:rsidRPr="004D7838">
        <w:rPr>
          <w:rFonts w:ascii="仿宋_GB2312" w:eastAsia="仿宋_GB2312" w:hAnsi="Times New Roman" w:cs="Times New Roman" w:hint="eastAsia"/>
          <w:sz w:val="32"/>
          <w:szCs w:val="32"/>
        </w:rPr>
        <w:t>规模化</w:t>
      </w:r>
      <w:r w:rsidR="00DC4FEF" w:rsidRPr="004D7838">
        <w:rPr>
          <w:rFonts w:ascii="仿宋_GB2312" w:eastAsia="仿宋_GB2312" w:hAnsi="Times New Roman" w:cs="Times New Roman" w:hint="eastAsia"/>
          <w:sz w:val="32"/>
          <w:szCs w:val="32"/>
        </w:rPr>
        <w:t>应用示范</w:t>
      </w:r>
      <w:r w:rsidRPr="004D7838">
        <w:rPr>
          <w:rFonts w:ascii="仿宋_GB2312" w:eastAsia="仿宋_GB2312" w:hAnsi="Times New Roman" w:cs="Times New Roman" w:hint="eastAsia"/>
          <w:sz w:val="32"/>
          <w:szCs w:val="32"/>
        </w:rPr>
        <w:t>。</w:t>
      </w:r>
      <w:bookmarkEnd w:id="21"/>
    </w:p>
    <w:p w:rsidR="00446ACB" w:rsidRPr="004D7838" w:rsidRDefault="00446ACB" w:rsidP="00446ACB">
      <w:pPr>
        <w:widowControl w:val="0"/>
        <w:spacing w:after="0" w:line="600" w:lineRule="exact"/>
        <w:ind w:firstLineChars="200" w:firstLine="643"/>
        <w:jc w:val="both"/>
        <w:rPr>
          <w:rFonts w:ascii="仿宋_GB2312" w:eastAsia="仿宋_GB2312" w:hAnsi="Times New Roman" w:cs="Times New Roman"/>
          <w:b/>
          <w:bCs/>
          <w:sz w:val="32"/>
          <w:szCs w:val="32"/>
        </w:rPr>
      </w:pPr>
      <w:r w:rsidRPr="004D7838">
        <w:rPr>
          <w:rFonts w:ascii="仿宋_GB2312" w:eastAsia="仿宋_GB2312" w:hAnsi="Times New Roman" w:cs="Times New Roman" w:hint="eastAsia"/>
          <w:b/>
          <w:bCs/>
          <w:sz w:val="32"/>
          <w:szCs w:val="32"/>
        </w:rPr>
        <w:t>2.考核指标</w:t>
      </w:r>
    </w:p>
    <w:p w:rsidR="006E4D17" w:rsidRPr="004D7838" w:rsidRDefault="006E4D17" w:rsidP="00446ACB">
      <w:pPr>
        <w:widowControl w:val="0"/>
        <w:spacing w:after="0" w:line="600" w:lineRule="exact"/>
        <w:ind w:firstLineChars="200" w:firstLine="640"/>
        <w:jc w:val="both"/>
        <w:rPr>
          <w:rFonts w:ascii="仿宋_GB2312" w:eastAsia="仿宋_GB2312" w:hAnsi="Times New Roman" w:cs="Times New Roman"/>
          <w:sz w:val="32"/>
          <w:szCs w:val="32"/>
        </w:rPr>
      </w:pPr>
      <w:r w:rsidRPr="004D7838">
        <w:rPr>
          <w:rFonts w:ascii="仿宋_GB2312" w:eastAsia="仿宋_GB2312" w:hAnsi="Times New Roman" w:cs="Times New Roman" w:hint="eastAsia"/>
          <w:sz w:val="32"/>
          <w:szCs w:val="32"/>
        </w:rPr>
        <w:t>（1）</w:t>
      </w:r>
      <w:r w:rsidR="00446ACB" w:rsidRPr="004D7838">
        <w:rPr>
          <w:rFonts w:ascii="仿宋_GB2312" w:eastAsia="仿宋_GB2312" w:hAnsi="Times New Roman" w:cs="Times New Roman" w:hint="eastAsia"/>
          <w:sz w:val="32"/>
          <w:szCs w:val="32"/>
        </w:rPr>
        <w:t>提出盐碱地地区节水</w:t>
      </w:r>
      <w:proofErr w:type="gramStart"/>
      <w:r w:rsidR="00446ACB" w:rsidRPr="004D7838">
        <w:rPr>
          <w:rFonts w:ascii="仿宋_GB2312" w:eastAsia="仿宋_GB2312" w:hAnsi="Times New Roman" w:cs="Times New Roman" w:hint="eastAsia"/>
          <w:sz w:val="32"/>
          <w:szCs w:val="32"/>
        </w:rPr>
        <w:t>控盐促排</w:t>
      </w:r>
      <w:proofErr w:type="gramEnd"/>
      <w:r w:rsidR="00446ACB" w:rsidRPr="004D7838">
        <w:rPr>
          <w:rFonts w:ascii="仿宋_GB2312" w:eastAsia="仿宋_GB2312" w:hAnsi="Times New Roman" w:cs="Times New Roman" w:hint="eastAsia"/>
          <w:sz w:val="32"/>
          <w:szCs w:val="32"/>
        </w:rPr>
        <w:t>工程模式2-3项，制定灌排</w:t>
      </w:r>
      <w:proofErr w:type="gramStart"/>
      <w:r w:rsidR="00446ACB" w:rsidRPr="004D7838">
        <w:rPr>
          <w:rFonts w:ascii="仿宋_GB2312" w:eastAsia="仿宋_GB2312" w:hAnsi="Times New Roman" w:cs="Times New Roman" w:hint="eastAsia"/>
          <w:sz w:val="32"/>
          <w:szCs w:val="32"/>
        </w:rPr>
        <w:t>全周年</w:t>
      </w:r>
      <w:proofErr w:type="gramEnd"/>
      <w:r w:rsidR="00446ACB" w:rsidRPr="004D7838">
        <w:rPr>
          <w:rFonts w:ascii="仿宋_GB2312" w:eastAsia="仿宋_GB2312" w:hAnsi="Times New Roman" w:cs="Times New Roman" w:hint="eastAsia"/>
          <w:sz w:val="32"/>
          <w:szCs w:val="32"/>
        </w:rPr>
        <w:t>联合调控方案1-2项；开发土壤改良关键技术3-4项；集成灌排、农艺、改土技术，提出盐碱地全链条立体综合改良技术模式1-2套</w:t>
      </w:r>
      <w:r w:rsidRPr="004D7838">
        <w:rPr>
          <w:rFonts w:ascii="仿宋_GB2312" w:eastAsia="仿宋_GB2312" w:hAnsi="Times New Roman" w:cs="Times New Roman" w:hint="eastAsia"/>
          <w:sz w:val="32"/>
          <w:szCs w:val="32"/>
        </w:rPr>
        <w:t>。</w:t>
      </w:r>
    </w:p>
    <w:p w:rsidR="006E4D17" w:rsidRPr="004D7838" w:rsidRDefault="006E4D17" w:rsidP="00446ACB">
      <w:pPr>
        <w:widowControl w:val="0"/>
        <w:spacing w:after="0" w:line="600" w:lineRule="exact"/>
        <w:ind w:firstLineChars="200" w:firstLine="640"/>
        <w:jc w:val="both"/>
        <w:rPr>
          <w:rFonts w:ascii="仿宋_GB2312" w:eastAsia="仿宋_GB2312" w:hAnsi="Times New Roman" w:cs="Times New Roman"/>
          <w:sz w:val="32"/>
          <w:szCs w:val="32"/>
        </w:rPr>
      </w:pPr>
      <w:r w:rsidRPr="004D7838">
        <w:rPr>
          <w:rFonts w:ascii="仿宋_GB2312" w:eastAsia="仿宋_GB2312" w:hAnsi="Times New Roman" w:cs="Times New Roman" w:hint="eastAsia"/>
          <w:sz w:val="32"/>
          <w:szCs w:val="32"/>
        </w:rPr>
        <w:lastRenderedPageBreak/>
        <w:t>（2）制定地方、团体标准1-2项，受理/</w:t>
      </w:r>
      <w:r w:rsidR="00EC30DD">
        <w:rPr>
          <w:rFonts w:ascii="仿宋_GB2312" w:eastAsia="仿宋_GB2312" w:hAnsi="Times New Roman" w:cs="Times New Roman" w:hint="eastAsia"/>
          <w:sz w:val="32"/>
          <w:szCs w:val="32"/>
        </w:rPr>
        <w:t>授权发</w:t>
      </w:r>
      <w:r w:rsidR="00EC30DD" w:rsidRPr="00D43028">
        <w:rPr>
          <w:rFonts w:ascii="仿宋_GB2312" w:eastAsia="仿宋_GB2312" w:hAnsi="Times New Roman" w:cs="Times New Roman" w:hint="eastAsia"/>
          <w:sz w:val="32"/>
          <w:szCs w:val="32"/>
        </w:rPr>
        <w:t>明专利</w:t>
      </w:r>
      <w:r w:rsidR="004C300C">
        <w:rPr>
          <w:rFonts w:ascii="仿宋_GB2312" w:eastAsia="仿宋_GB2312" w:hAnsi="Times New Roman" w:cs="Times New Roman" w:hint="eastAsia"/>
          <w:sz w:val="32"/>
          <w:szCs w:val="32"/>
        </w:rPr>
        <w:t>3-4</w:t>
      </w:r>
      <w:r w:rsidRPr="004D7838">
        <w:rPr>
          <w:rFonts w:ascii="仿宋_GB2312" w:eastAsia="仿宋_GB2312" w:hAnsi="Times New Roman" w:cs="Times New Roman" w:hint="eastAsia"/>
          <w:sz w:val="32"/>
          <w:szCs w:val="32"/>
        </w:rPr>
        <w:t>项。</w:t>
      </w:r>
    </w:p>
    <w:p w:rsidR="00446ACB" w:rsidRPr="004D7838" w:rsidRDefault="006E4D17" w:rsidP="00446ACB">
      <w:pPr>
        <w:widowControl w:val="0"/>
        <w:spacing w:after="0" w:line="600" w:lineRule="exact"/>
        <w:ind w:firstLineChars="200" w:firstLine="640"/>
        <w:jc w:val="both"/>
        <w:rPr>
          <w:rFonts w:ascii="仿宋_GB2312" w:eastAsia="仿宋_GB2312" w:hAnsi="Times New Roman" w:cs="Times New Roman"/>
          <w:b/>
          <w:bCs/>
          <w:sz w:val="32"/>
          <w:szCs w:val="32"/>
        </w:rPr>
      </w:pPr>
      <w:r w:rsidRPr="004D7838">
        <w:rPr>
          <w:rFonts w:ascii="仿宋_GB2312" w:eastAsia="仿宋_GB2312" w:hAnsi="Times New Roman" w:cs="Times New Roman" w:hint="eastAsia"/>
          <w:sz w:val="32"/>
          <w:szCs w:val="32"/>
        </w:rPr>
        <w:t>（3）</w:t>
      </w:r>
      <w:r w:rsidR="00446ACB" w:rsidRPr="004D7838">
        <w:rPr>
          <w:rFonts w:ascii="仿宋_GB2312" w:eastAsia="仿宋_GB2312" w:hAnsi="Times New Roman" w:cs="Times New Roman" w:hint="eastAsia"/>
          <w:sz w:val="32"/>
          <w:szCs w:val="32"/>
        </w:rPr>
        <w:t>建设中重度盐碱地改良工程核心示范区</w:t>
      </w:r>
      <w:r w:rsidR="004C300C">
        <w:rPr>
          <w:rFonts w:ascii="仿宋_GB2312" w:eastAsia="仿宋_GB2312" w:hAnsi="Times New Roman" w:cs="Times New Roman" w:hint="eastAsia"/>
          <w:sz w:val="32"/>
          <w:szCs w:val="32"/>
        </w:rPr>
        <w:t>300</w:t>
      </w:r>
      <w:r w:rsidR="00446ACB" w:rsidRPr="004D7838">
        <w:rPr>
          <w:rFonts w:ascii="仿宋_GB2312" w:eastAsia="仿宋_GB2312" w:hAnsi="Times New Roman" w:cs="Times New Roman" w:hint="eastAsia"/>
          <w:sz w:val="32"/>
          <w:szCs w:val="32"/>
        </w:rPr>
        <w:t>亩，辐射面积</w:t>
      </w:r>
      <w:r w:rsidR="004C300C">
        <w:rPr>
          <w:rFonts w:ascii="仿宋_GB2312" w:eastAsia="仿宋_GB2312" w:hAnsi="Times New Roman" w:cs="Times New Roman" w:hint="eastAsia"/>
          <w:sz w:val="32"/>
          <w:szCs w:val="32"/>
        </w:rPr>
        <w:t>3</w:t>
      </w:r>
      <w:r w:rsidR="00446ACB" w:rsidRPr="004D7838">
        <w:rPr>
          <w:rFonts w:ascii="仿宋_GB2312" w:eastAsia="仿宋_GB2312" w:hAnsi="Times New Roman" w:cs="Times New Roman" w:hint="eastAsia"/>
          <w:sz w:val="32"/>
          <w:szCs w:val="32"/>
        </w:rPr>
        <w:t>000亩，作物产量和水分利用效率提高10%，排盐效率提升20%。</w:t>
      </w:r>
    </w:p>
    <w:p w:rsidR="00446ACB" w:rsidRPr="004D7838" w:rsidRDefault="00446ACB" w:rsidP="00446ACB">
      <w:pPr>
        <w:widowControl w:val="0"/>
        <w:spacing w:after="0" w:line="600" w:lineRule="exact"/>
        <w:ind w:firstLineChars="200" w:firstLine="643"/>
        <w:jc w:val="both"/>
        <w:rPr>
          <w:rFonts w:ascii="仿宋_GB2312" w:eastAsia="仿宋_GB2312" w:hAnsi="Times New Roman" w:cs="Times New Roman"/>
          <w:sz w:val="32"/>
          <w:szCs w:val="32"/>
        </w:rPr>
      </w:pPr>
      <w:r w:rsidRPr="004D7838">
        <w:rPr>
          <w:rFonts w:ascii="仿宋_GB2312" w:eastAsia="仿宋_GB2312" w:hAnsi="Times New Roman" w:cs="Times New Roman" w:hint="eastAsia"/>
          <w:b/>
          <w:bCs/>
          <w:sz w:val="32"/>
          <w:szCs w:val="32"/>
        </w:rPr>
        <w:t>3.实施周期：</w:t>
      </w:r>
      <w:r w:rsidRPr="004D7838">
        <w:rPr>
          <w:rFonts w:ascii="仿宋_GB2312" w:eastAsia="仿宋_GB2312" w:hAnsi="Times New Roman" w:cs="Times New Roman" w:hint="eastAsia"/>
          <w:sz w:val="32"/>
          <w:szCs w:val="32"/>
        </w:rPr>
        <w:t>3年</w:t>
      </w:r>
    </w:p>
    <w:p w:rsidR="00446ACB" w:rsidRPr="004D7838" w:rsidRDefault="00446ACB" w:rsidP="00DE585D">
      <w:pPr>
        <w:widowControl w:val="0"/>
        <w:spacing w:after="0" w:line="600" w:lineRule="exact"/>
        <w:ind w:firstLineChars="200" w:firstLine="643"/>
        <w:jc w:val="both"/>
        <w:rPr>
          <w:rFonts w:ascii="楷体_GB2312" w:eastAsia="楷体_GB2312" w:hAnsi="黑体" w:cs="宋体"/>
          <w:sz w:val="32"/>
          <w:szCs w:val="32"/>
        </w:rPr>
      </w:pPr>
      <w:r w:rsidRPr="004D7838">
        <w:rPr>
          <w:rFonts w:ascii="仿宋_GB2312" w:eastAsia="仿宋_GB2312" w:hAnsi="Times New Roman" w:cs="Times New Roman" w:hint="eastAsia"/>
          <w:b/>
          <w:bCs/>
          <w:sz w:val="32"/>
          <w:szCs w:val="32"/>
        </w:rPr>
        <w:t>4.</w:t>
      </w:r>
      <w:r w:rsidRPr="004D7838">
        <w:rPr>
          <w:rFonts w:ascii="Times New Roman" w:eastAsia="仿宋_GB2312" w:hAnsi="Times New Roman" w:cs="Times New Roman"/>
          <w:b/>
          <w:sz w:val="32"/>
          <w:szCs w:val="32"/>
        </w:rPr>
        <w:t>预算资金投入：</w:t>
      </w:r>
      <w:proofErr w:type="gramStart"/>
      <w:r w:rsidR="00E315FF" w:rsidRPr="004D7838">
        <w:rPr>
          <w:rFonts w:ascii="仿宋_GB2312" w:eastAsia="仿宋_GB2312" w:hAnsi="Times New Roman" w:cs="Times New Roman" w:hint="eastAsia"/>
          <w:sz w:val="32"/>
          <w:szCs w:val="32"/>
        </w:rPr>
        <w:t>拟支持</w:t>
      </w:r>
      <w:proofErr w:type="gramEnd"/>
      <w:r w:rsidR="00E315FF" w:rsidRPr="004D7838">
        <w:rPr>
          <w:rFonts w:ascii="仿宋_GB2312" w:eastAsia="仿宋_GB2312" w:hAnsi="Times New Roman" w:cs="Times New Roman" w:hint="eastAsia"/>
          <w:sz w:val="32"/>
          <w:szCs w:val="32"/>
        </w:rPr>
        <w:t>财政资金不高于</w:t>
      </w:r>
      <w:r w:rsidR="00E315FF">
        <w:rPr>
          <w:rFonts w:ascii="仿宋_GB2312" w:eastAsia="仿宋_GB2312" w:hAnsi="Times New Roman" w:cs="Times New Roman" w:hint="eastAsia"/>
          <w:sz w:val="32"/>
          <w:szCs w:val="32"/>
        </w:rPr>
        <w:t>600</w:t>
      </w:r>
      <w:r w:rsidR="00E315FF" w:rsidRPr="004D7838">
        <w:rPr>
          <w:rFonts w:ascii="仿宋_GB2312" w:eastAsia="仿宋_GB2312" w:hAnsi="Times New Roman" w:cs="Times New Roman" w:hint="eastAsia"/>
          <w:sz w:val="32"/>
          <w:szCs w:val="32"/>
        </w:rPr>
        <w:t>万元；配套自筹资金不低于9</w:t>
      </w:r>
      <w:r w:rsidR="00E315FF">
        <w:rPr>
          <w:rFonts w:ascii="仿宋_GB2312" w:eastAsia="仿宋_GB2312" w:hAnsi="Times New Roman" w:cs="Times New Roman" w:hint="eastAsia"/>
          <w:sz w:val="32"/>
          <w:szCs w:val="32"/>
        </w:rPr>
        <w:t>00</w:t>
      </w:r>
      <w:r w:rsidR="00E315FF" w:rsidRPr="004D7838">
        <w:rPr>
          <w:rFonts w:ascii="仿宋_GB2312" w:eastAsia="仿宋_GB2312" w:hAnsi="Times New Roman" w:cs="Times New Roman" w:hint="eastAsia"/>
          <w:sz w:val="32"/>
          <w:szCs w:val="32"/>
        </w:rPr>
        <w:t>万元。</w:t>
      </w:r>
    </w:p>
    <w:p w:rsidR="00446ACB" w:rsidRPr="004D7838" w:rsidRDefault="00446ACB" w:rsidP="000D4DC7">
      <w:pPr>
        <w:widowControl w:val="0"/>
        <w:spacing w:after="0" w:line="600" w:lineRule="exact"/>
        <w:jc w:val="both"/>
        <w:rPr>
          <w:rFonts w:ascii="楷体_GB2312" w:eastAsia="楷体_GB2312" w:hAnsi="黑体" w:cs="宋体"/>
          <w:sz w:val="32"/>
          <w:szCs w:val="32"/>
        </w:rPr>
      </w:pPr>
    </w:p>
    <w:p w:rsidR="00446ACB" w:rsidRPr="004D7838" w:rsidRDefault="00446ACB" w:rsidP="000D4DC7">
      <w:pPr>
        <w:widowControl w:val="0"/>
        <w:spacing w:after="0" w:line="600" w:lineRule="exact"/>
        <w:jc w:val="both"/>
        <w:rPr>
          <w:rFonts w:ascii="楷体_GB2312" w:eastAsia="楷体_GB2312" w:hAnsi="黑体" w:cs="宋体"/>
          <w:sz w:val="32"/>
          <w:szCs w:val="32"/>
        </w:rPr>
      </w:pPr>
    </w:p>
    <w:p w:rsidR="00446ACB" w:rsidRPr="004D7838" w:rsidRDefault="00446ACB" w:rsidP="000D4DC7">
      <w:pPr>
        <w:widowControl w:val="0"/>
        <w:spacing w:after="0" w:line="600" w:lineRule="exact"/>
        <w:jc w:val="both"/>
        <w:rPr>
          <w:rFonts w:ascii="楷体_GB2312" w:eastAsia="楷体_GB2312" w:hAnsi="黑体" w:cs="宋体"/>
          <w:sz w:val="32"/>
          <w:szCs w:val="32"/>
        </w:rPr>
      </w:pPr>
    </w:p>
    <w:p w:rsidR="00446ACB" w:rsidRPr="004D7838" w:rsidRDefault="00446ACB" w:rsidP="000D4DC7">
      <w:pPr>
        <w:widowControl w:val="0"/>
        <w:spacing w:after="0" w:line="600" w:lineRule="exact"/>
        <w:jc w:val="both"/>
        <w:rPr>
          <w:rFonts w:ascii="楷体_GB2312" w:eastAsia="楷体_GB2312" w:hAnsi="黑体" w:cs="宋体"/>
          <w:sz w:val="32"/>
          <w:szCs w:val="32"/>
        </w:rPr>
      </w:pPr>
    </w:p>
    <w:p w:rsidR="00446ACB" w:rsidRPr="004D7838" w:rsidRDefault="00446ACB" w:rsidP="000D4DC7">
      <w:pPr>
        <w:widowControl w:val="0"/>
        <w:spacing w:after="0" w:line="600" w:lineRule="exact"/>
        <w:jc w:val="both"/>
        <w:rPr>
          <w:rFonts w:ascii="楷体_GB2312" w:eastAsia="楷体_GB2312" w:hAnsi="黑体" w:cs="宋体"/>
          <w:sz w:val="32"/>
          <w:szCs w:val="32"/>
        </w:rPr>
      </w:pPr>
    </w:p>
    <w:p w:rsidR="00446ACB" w:rsidRPr="004D7838" w:rsidRDefault="00446ACB" w:rsidP="000D4DC7">
      <w:pPr>
        <w:widowControl w:val="0"/>
        <w:spacing w:after="0" w:line="600" w:lineRule="exact"/>
        <w:jc w:val="both"/>
        <w:rPr>
          <w:rFonts w:ascii="楷体_GB2312" w:eastAsia="楷体_GB2312" w:hAnsi="黑体" w:cs="宋体"/>
          <w:sz w:val="32"/>
          <w:szCs w:val="32"/>
        </w:rPr>
      </w:pPr>
    </w:p>
    <w:p w:rsidR="00446ACB" w:rsidRPr="004D7838" w:rsidRDefault="00446ACB" w:rsidP="000D4DC7">
      <w:pPr>
        <w:widowControl w:val="0"/>
        <w:spacing w:after="0" w:line="600" w:lineRule="exact"/>
        <w:jc w:val="both"/>
        <w:rPr>
          <w:rFonts w:ascii="楷体_GB2312" w:eastAsia="楷体_GB2312" w:hAnsi="黑体" w:cs="宋体"/>
          <w:sz w:val="32"/>
          <w:szCs w:val="32"/>
        </w:rPr>
      </w:pPr>
    </w:p>
    <w:p w:rsidR="00446ACB" w:rsidRPr="004D7838" w:rsidRDefault="00446ACB" w:rsidP="000D4DC7">
      <w:pPr>
        <w:widowControl w:val="0"/>
        <w:spacing w:after="0" w:line="600" w:lineRule="exact"/>
        <w:jc w:val="both"/>
        <w:rPr>
          <w:rFonts w:ascii="楷体_GB2312" w:eastAsia="楷体_GB2312" w:hAnsi="黑体" w:cs="宋体"/>
          <w:sz w:val="32"/>
          <w:szCs w:val="32"/>
        </w:rPr>
      </w:pPr>
    </w:p>
    <w:p w:rsidR="00446ACB" w:rsidRPr="004D7838" w:rsidRDefault="00446ACB" w:rsidP="000D4DC7">
      <w:pPr>
        <w:widowControl w:val="0"/>
        <w:spacing w:after="0" w:line="600" w:lineRule="exact"/>
        <w:jc w:val="both"/>
        <w:rPr>
          <w:rFonts w:ascii="楷体_GB2312" w:eastAsia="楷体_GB2312" w:hAnsi="黑体" w:cs="宋体"/>
          <w:sz w:val="32"/>
          <w:szCs w:val="32"/>
        </w:rPr>
      </w:pPr>
    </w:p>
    <w:p w:rsidR="00446ACB" w:rsidRPr="004D7838" w:rsidRDefault="00446ACB" w:rsidP="000D4DC7">
      <w:pPr>
        <w:widowControl w:val="0"/>
        <w:spacing w:after="0" w:line="600" w:lineRule="exact"/>
        <w:jc w:val="both"/>
        <w:rPr>
          <w:rFonts w:ascii="楷体_GB2312" w:eastAsia="楷体_GB2312" w:hAnsi="黑体" w:cs="宋体"/>
          <w:sz w:val="32"/>
          <w:szCs w:val="32"/>
        </w:rPr>
      </w:pPr>
    </w:p>
    <w:p w:rsidR="00446ACB" w:rsidRPr="004D7838" w:rsidRDefault="00446ACB" w:rsidP="000D4DC7">
      <w:pPr>
        <w:widowControl w:val="0"/>
        <w:spacing w:after="0" w:line="600" w:lineRule="exact"/>
        <w:jc w:val="both"/>
        <w:rPr>
          <w:rFonts w:ascii="楷体_GB2312" w:eastAsia="楷体_GB2312" w:hAnsi="黑体" w:cs="宋体"/>
          <w:sz w:val="32"/>
          <w:szCs w:val="32"/>
        </w:rPr>
      </w:pPr>
    </w:p>
    <w:p w:rsidR="00446ACB" w:rsidRPr="004D7838" w:rsidRDefault="00446ACB" w:rsidP="000D4DC7">
      <w:pPr>
        <w:widowControl w:val="0"/>
        <w:spacing w:after="0" w:line="600" w:lineRule="exact"/>
        <w:jc w:val="both"/>
        <w:rPr>
          <w:rFonts w:ascii="楷体_GB2312" w:eastAsia="楷体_GB2312" w:hAnsi="黑体" w:cs="宋体"/>
          <w:sz w:val="32"/>
          <w:szCs w:val="32"/>
        </w:rPr>
      </w:pPr>
    </w:p>
    <w:p w:rsidR="00446ACB" w:rsidRPr="004D7838" w:rsidRDefault="00446ACB" w:rsidP="000D4DC7">
      <w:pPr>
        <w:widowControl w:val="0"/>
        <w:spacing w:after="0" w:line="600" w:lineRule="exact"/>
        <w:jc w:val="both"/>
        <w:rPr>
          <w:rFonts w:ascii="楷体_GB2312" w:eastAsia="楷体_GB2312" w:hAnsi="黑体" w:cs="宋体"/>
          <w:sz w:val="32"/>
          <w:szCs w:val="32"/>
        </w:rPr>
      </w:pPr>
    </w:p>
    <w:p w:rsidR="00446ACB" w:rsidRPr="004D7838" w:rsidRDefault="00446ACB" w:rsidP="000D4DC7">
      <w:pPr>
        <w:widowControl w:val="0"/>
        <w:spacing w:after="0" w:line="600" w:lineRule="exact"/>
        <w:jc w:val="both"/>
        <w:rPr>
          <w:rFonts w:ascii="楷体_GB2312" w:eastAsia="楷体_GB2312" w:hAnsi="黑体" w:cs="宋体"/>
          <w:sz w:val="32"/>
          <w:szCs w:val="32"/>
        </w:rPr>
      </w:pPr>
    </w:p>
    <w:p w:rsidR="000D4DC7" w:rsidRPr="004D7838" w:rsidRDefault="000D4DC7" w:rsidP="000D4DC7">
      <w:pPr>
        <w:widowControl w:val="0"/>
        <w:spacing w:after="0" w:line="600" w:lineRule="exact"/>
        <w:jc w:val="both"/>
        <w:rPr>
          <w:rFonts w:ascii="楷体_GB2312" w:eastAsia="楷体_GB2312" w:hAnsi="黑体" w:cs="宋体"/>
          <w:sz w:val="32"/>
          <w:szCs w:val="32"/>
        </w:rPr>
      </w:pPr>
      <w:r w:rsidRPr="004D7838">
        <w:rPr>
          <w:rFonts w:ascii="楷体_GB2312" w:eastAsia="楷体_GB2312" w:hAnsi="黑体" w:cs="宋体" w:hint="eastAsia"/>
          <w:sz w:val="32"/>
          <w:szCs w:val="32"/>
        </w:rPr>
        <w:lastRenderedPageBreak/>
        <w:t>生态修复-</w:t>
      </w:r>
      <w:r w:rsidR="00446ACB" w:rsidRPr="004D7838">
        <w:rPr>
          <w:rFonts w:ascii="楷体_GB2312" w:eastAsia="楷体_GB2312" w:hAnsi="黑体" w:cs="宋体" w:hint="eastAsia"/>
          <w:sz w:val="32"/>
          <w:szCs w:val="32"/>
        </w:rPr>
        <w:t>3</w:t>
      </w:r>
    </w:p>
    <w:p w:rsidR="000D4DC7" w:rsidRPr="004D7838" w:rsidRDefault="000D4DC7" w:rsidP="000D4DC7">
      <w:pPr>
        <w:widowControl w:val="0"/>
        <w:spacing w:after="0" w:line="600" w:lineRule="exact"/>
        <w:jc w:val="both"/>
        <w:rPr>
          <w:rFonts w:ascii="方正小标宋简体" w:eastAsia="方正小标宋简体" w:hAnsi="宋体"/>
          <w:bCs/>
          <w:sz w:val="44"/>
          <w:szCs w:val="44"/>
        </w:rPr>
      </w:pPr>
    </w:p>
    <w:p w:rsidR="000D4DC7" w:rsidRPr="004D7838" w:rsidRDefault="000D4DC7" w:rsidP="000D4DC7">
      <w:pPr>
        <w:widowControl w:val="0"/>
        <w:spacing w:after="0" w:line="600" w:lineRule="exact"/>
        <w:jc w:val="center"/>
        <w:rPr>
          <w:rFonts w:ascii="方正小标宋简体" w:eastAsia="方正小标宋简体" w:hAnsi="宋体"/>
          <w:bCs/>
          <w:sz w:val="44"/>
          <w:szCs w:val="44"/>
        </w:rPr>
      </w:pPr>
      <w:r w:rsidRPr="004D7838">
        <w:rPr>
          <w:rFonts w:ascii="方正小标宋简体" w:eastAsia="方正小标宋简体" w:hAnsi="宋体" w:hint="eastAsia"/>
          <w:bCs/>
          <w:sz w:val="44"/>
          <w:szCs w:val="44"/>
        </w:rPr>
        <w:t>大型露天煤矿排土场原位生态修复</w:t>
      </w:r>
    </w:p>
    <w:p w:rsidR="000D4DC7" w:rsidRPr="004D7838" w:rsidRDefault="000B4AC0" w:rsidP="000D4DC7">
      <w:pPr>
        <w:widowControl w:val="0"/>
        <w:spacing w:after="0" w:line="600" w:lineRule="exact"/>
        <w:jc w:val="center"/>
        <w:rPr>
          <w:rFonts w:ascii="方正小标宋简体" w:eastAsia="方正小标宋简体" w:hAnsi="宋体"/>
          <w:bCs/>
          <w:sz w:val="44"/>
          <w:szCs w:val="44"/>
        </w:rPr>
      </w:pPr>
      <w:r w:rsidRPr="004D7838">
        <w:rPr>
          <w:rFonts w:ascii="方正小标宋简体" w:eastAsia="方正小标宋简体" w:hAnsi="宋体" w:hint="eastAsia"/>
          <w:bCs/>
          <w:sz w:val="44"/>
          <w:szCs w:val="44"/>
        </w:rPr>
        <w:t>关键技术研究</w:t>
      </w:r>
      <w:r w:rsidR="000D4DC7" w:rsidRPr="004D7838">
        <w:rPr>
          <w:rFonts w:ascii="方正小标宋简体" w:eastAsia="方正小标宋简体" w:hAnsi="宋体" w:hint="eastAsia"/>
          <w:bCs/>
          <w:sz w:val="44"/>
          <w:szCs w:val="44"/>
        </w:rPr>
        <w:t>与示范</w:t>
      </w:r>
    </w:p>
    <w:p w:rsidR="000D4DC7" w:rsidRPr="004D7838" w:rsidRDefault="000D4DC7" w:rsidP="000D4DC7">
      <w:pPr>
        <w:widowControl w:val="0"/>
        <w:spacing w:after="0" w:line="600" w:lineRule="exact"/>
        <w:ind w:firstLineChars="200" w:firstLine="643"/>
        <w:jc w:val="both"/>
        <w:rPr>
          <w:rFonts w:ascii="仿宋_GB2312" w:eastAsia="仿宋_GB2312" w:hAnsi="宋体"/>
          <w:b/>
          <w:bCs/>
          <w:sz w:val="32"/>
          <w:szCs w:val="32"/>
        </w:rPr>
      </w:pPr>
    </w:p>
    <w:p w:rsidR="000D4DC7" w:rsidRPr="004D7838" w:rsidRDefault="000D4DC7" w:rsidP="000D4DC7">
      <w:pPr>
        <w:widowControl w:val="0"/>
        <w:spacing w:after="0" w:line="600" w:lineRule="exact"/>
        <w:ind w:firstLineChars="200" w:firstLine="643"/>
        <w:jc w:val="both"/>
        <w:rPr>
          <w:rFonts w:ascii="仿宋_GB2312" w:eastAsia="仿宋_GB2312" w:hAnsi="宋体"/>
          <w:b/>
          <w:bCs/>
          <w:sz w:val="32"/>
          <w:szCs w:val="32"/>
        </w:rPr>
      </w:pPr>
      <w:r w:rsidRPr="004D7838">
        <w:rPr>
          <w:rFonts w:ascii="仿宋_GB2312" w:eastAsia="仿宋_GB2312" w:hAnsi="宋体" w:hint="eastAsia"/>
          <w:b/>
          <w:bCs/>
          <w:sz w:val="32"/>
          <w:szCs w:val="32"/>
        </w:rPr>
        <w:t>1.研究内容</w:t>
      </w:r>
    </w:p>
    <w:p w:rsidR="000D4DC7" w:rsidRPr="004D7838" w:rsidRDefault="000D4DC7" w:rsidP="000D4DC7">
      <w:pPr>
        <w:widowControl w:val="0"/>
        <w:spacing w:after="0" w:line="600" w:lineRule="exact"/>
        <w:ind w:firstLineChars="200" w:firstLine="640"/>
        <w:jc w:val="both"/>
        <w:rPr>
          <w:rFonts w:ascii="仿宋_GB2312" w:eastAsia="仿宋_GB2312" w:hAnsi="宋体"/>
          <w:b/>
          <w:bCs/>
          <w:sz w:val="32"/>
          <w:szCs w:val="32"/>
        </w:rPr>
      </w:pPr>
      <w:r w:rsidRPr="004D7838">
        <w:rPr>
          <w:rFonts w:ascii="仿宋_GB2312" w:eastAsia="仿宋_GB2312" w:hAnsi="宋体" w:hint="eastAsia"/>
          <w:sz w:val="32"/>
          <w:szCs w:val="32"/>
        </w:rPr>
        <w:t>研究排土场区域内土壤理化性质及矿物、有机质等关键组分的迁移与分布规律，查明排土场土壤理化特征及长效生态修复的限制因素，研究堆场周边区域风化煤等煤基和有机废弃物资源特征及可利用性；基于原生风化煤、秸秆、有机废弃物等原料特性，研发煤矸石、秸秆等多源固废协同制备的风化煤基缓释土壤改良材料；筛选耐贫瘠、高碳汇的养地作物及适配的根际促生微生物，开发适用于排土场平地和坡地的原位快速熟化与肥力长效提升技术，研发排土场平地和坡地</w:t>
      </w:r>
      <w:r w:rsidR="00D011E6" w:rsidRPr="004D7838">
        <w:rPr>
          <w:rFonts w:ascii="仿宋_GB2312" w:eastAsia="仿宋_GB2312" w:hAnsi="宋体" w:hint="eastAsia"/>
          <w:sz w:val="32"/>
          <w:szCs w:val="32"/>
        </w:rPr>
        <w:t>“土壤重构-植物-微生物”</w:t>
      </w:r>
      <w:r w:rsidRPr="004D7838">
        <w:rPr>
          <w:rFonts w:ascii="仿宋_GB2312" w:eastAsia="仿宋_GB2312" w:hAnsi="宋体" w:hint="eastAsia"/>
          <w:sz w:val="32"/>
          <w:szCs w:val="32"/>
        </w:rPr>
        <w:t>协同修复关键技术方案；开展多技术协同应用的系统性示范，构建排土场原位生态修复与农业废弃物应用示范评价体系，形成可复制的工程实施模式。</w:t>
      </w:r>
    </w:p>
    <w:p w:rsidR="000D4DC7" w:rsidRPr="004D7838" w:rsidRDefault="000D4DC7" w:rsidP="000D4DC7">
      <w:pPr>
        <w:widowControl w:val="0"/>
        <w:spacing w:after="0" w:line="600" w:lineRule="exact"/>
        <w:ind w:firstLineChars="200" w:firstLine="643"/>
        <w:jc w:val="both"/>
        <w:rPr>
          <w:rFonts w:ascii="仿宋_GB2312" w:eastAsia="仿宋_GB2312" w:hAnsi="宋体"/>
          <w:b/>
          <w:bCs/>
          <w:sz w:val="32"/>
          <w:szCs w:val="32"/>
        </w:rPr>
      </w:pPr>
      <w:r w:rsidRPr="004D7838">
        <w:rPr>
          <w:rFonts w:ascii="仿宋_GB2312" w:eastAsia="仿宋_GB2312" w:hAnsi="宋体" w:hint="eastAsia"/>
          <w:b/>
          <w:bCs/>
          <w:sz w:val="32"/>
          <w:szCs w:val="32"/>
        </w:rPr>
        <w:t>2.考核指标</w:t>
      </w:r>
    </w:p>
    <w:p w:rsidR="00AA2190" w:rsidRPr="004D7838" w:rsidRDefault="00AA2190" w:rsidP="000D4DC7">
      <w:pPr>
        <w:widowControl w:val="0"/>
        <w:spacing w:after="0" w:line="600" w:lineRule="exact"/>
        <w:ind w:firstLineChars="200" w:firstLine="640"/>
        <w:jc w:val="both"/>
        <w:rPr>
          <w:rFonts w:ascii="仿宋_GB2312" w:eastAsia="仿宋_GB2312" w:hAnsi="宋体"/>
          <w:sz w:val="32"/>
          <w:szCs w:val="32"/>
        </w:rPr>
      </w:pPr>
      <w:r w:rsidRPr="004D7838">
        <w:rPr>
          <w:rFonts w:ascii="仿宋_GB2312" w:eastAsia="仿宋_GB2312" w:hAnsi="宋体" w:hint="eastAsia"/>
          <w:sz w:val="32"/>
          <w:szCs w:val="32"/>
        </w:rPr>
        <w:t>（1）</w:t>
      </w:r>
      <w:r w:rsidR="000D4DC7" w:rsidRPr="004D7838">
        <w:rPr>
          <w:rFonts w:ascii="仿宋_GB2312" w:eastAsia="仿宋_GB2312" w:hAnsi="宋体" w:hint="eastAsia"/>
          <w:sz w:val="32"/>
          <w:szCs w:val="32"/>
        </w:rPr>
        <w:t>开发风化煤基土壤改良材料3-4种，研发</w:t>
      </w:r>
      <w:r w:rsidR="00D011E6" w:rsidRPr="004D7838">
        <w:rPr>
          <w:rFonts w:ascii="仿宋_GB2312" w:eastAsia="仿宋_GB2312" w:hAnsi="宋体" w:hint="eastAsia"/>
          <w:sz w:val="32"/>
          <w:szCs w:val="32"/>
        </w:rPr>
        <w:t>“土壤重构-植物-微生物”</w:t>
      </w:r>
      <w:r w:rsidR="000D4DC7" w:rsidRPr="004D7838">
        <w:rPr>
          <w:rFonts w:ascii="仿宋_GB2312" w:eastAsia="仿宋_GB2312" w:hAnsi="宋体" w:hint="eastAsia"/>
          <w:sz w:val="32"/>
          <w:szCs w:val="32"/>
        </w:rPr>
        <w:t>协同修复关键技术2-3项，修复后土壤有机质提升30%，土壤持水量和养分含量分别提高20%</w:t>
      </w:r>
      <w:r w:rsidRPr="004D7838">
        <w:rPr>
          <w:rFonts w:ascii="仿宋_GB2312" w:eastAsia="仿宋_GB2312" w:hAnsi="宋体" w:hint="eastAsia"/>
          <w:sz w:val="32"/>
          <w:szCs w:val="32"/>
        </w:rPr>
        <w:t>。</w:t>
      </w:r>
    </w:p>
    <w:p w:rsidR="00AA2190" w:rsidRPr="004D7838" w:rsidRDefault="00AA2190" w:rsidP="000D4DC7">
      <w:pPr>
        <w:widowControl w:val="0"/>
        <w:spacing w:after="0" w:line="600" w:lineRule="exact"/>
        <w:ind w:firstLineChars="200" w:firstLine="640"/>
        <w:jc w:val="both"/>
        <w:rPr>
          <w:rFonts w:ascii="仿宋_GB2312" w:eastAsia="仿宋_GB2312" w:hAnsi="宋体"/>
          <w:sz w:val="32"/>
          <w:szCs w:val="32"/>
        </w:rPr>
      </w:pPr>
      <w:r w:rsidRPr="004D7838">
        <w:rPr>
          <w:rFonts w:ascii="仿宋_GB2312" w:eastAsia="仿宋_GB2312" w:hAnsi="宋体" w:hint="eastAsia"/>
          <w:sz w:val="32"/>
          <w:szCs w:val="32"/>
        </w:rPr>
        <w:t>（2）</w:t>
      </w:r>
      <w:r w:rsidR="000D4DC7" w:rsidRPr="004D7838">
        <w:rPr>
          <w:rFonts w:ascii="仿宋_GB2312" w:eastAsia="仿宋_GB2312" w:hAnsi="宋体" w:hint="eastAsia"/>
          <w:sz w:val="32"/>
          <w:szCs w:val="32"/>
        </w:rPr>
        <w:t>形成排土场原位生态修复与农业废弃物应用示范评</w:t>
      </w:r>
      <w:r w:rsidR="000D4DC7" w:rsidRPr="004D7838">
        <w:rPr>
          <w:rFonts w:ascii="仿宋_GB2312" w:eastAsia="仿宋_GB2312" w:hAnsi="宋体" w:hint="eastAsia"/>
          <w:sz w:val="32"/>
          <w:szCs w:val="32"/>
        </w:rPr>
        <w:lastRenderedPageBreak/>
        <w:t>价体系，提出大型露天煤矿排土场原位生态修复及农业废弃物应用技术方案1套</w:t>
      </w:r>
      <w:r w:rsidRPr="004D7838">
        <w:rPr>
          <w:rFonts w:ascii="仿宋_GB2312" w:eastAsia="仿宋_GB2312" w:hAnsi="宋体" w:hint="eastAsia"/>
          <w:sz w:val="32"/>
          <w:szCs w:val="32"/>
        </w:rPr>
        <w:t>。</w:t>
      </w:r>
    </w:p>
    <w:p w:rsidR="00AA2190" w:rsidRPr="004D7838" w:rsidRDefault="00AA2190" w:rsidP="000D4DC7">
      <w:pPr>
        <w:widowControl w:val="0"/>
        <w:spacing w:after="0" w:line="600" w:lineRule="exact"/>
        <w:ind w:firstLineChars="200" w:firstLine="640"/>
        <w:jc w:val="both"/>
        <w:rPr>
          <w:rFonts w:ascii="仿宋_GB2312" w:eastAsia="仿宋_GB2312" w:hAnsi="宋体"/>
          <w:sz w:val="32"/>
          <w:szCs w:val="32"/>
        </w:rPr>
      </w:pPr>
      <w:r w:rsidRPr="004D7838">
        <w:rPr>
          <w:rFonts w:ascii="仿宋_GB2312" w:eastAsia="仿宋_GB2312" w:hAnsi="宋体" w:hint="eastAsia"/>
          <w:sz w:val="32"/>
          <w:szCs w:val="32"/>
        </w:rPr>
        <w:t>（3）制定团体标准1-2项；受理/授权发明专利</w:t>
      </w:r>
      <w:r w:rsidR="00E75354">
        <w:rPr>
          <w:rFonts w:ascii="仿宋_GB2312" w:eastAsia="仿宋_GB2312" w:hAnsi="宋体" w:hint="eastAsia"/>
          <w:sz w:val="32"/>
          <w:szCs w:val="32"/>
        </w:rPr>
        <w:t>3</w:t>
      </w:r>
      <w:r w:rsidRPr="004D7838">
        <w:rPr>
          <w:rFonts w:ascii="仿宋_GB2312" w:eastAsia="仿宋_GB2312" w:hAnsi="宋体" w:hint="eastAsia"/>
          <w:sz w:val="32"/>
          <w:szCs w:val="32"/>
        </w:rPr>
        <w:t>项。</w:t>
      </w:r>
    </w:p>
    <w:p w:rsidR="000D4DC7" w:rsidRPr="004D7838" w:rsidRDefault="00AA2190" w:rsidP="000D4DC7">
      <w:pPr>
        <w:widowControl w:val="0"/>
        <w:spacing w:after="0" w:line="600" w:lineRule="exact"/>
        <w:ind w:firstLineChars="200" w:firstLine="640"/>
        <w:jc w:val="both"/>
        <w:rPr>
          <w:rFonts w:ascii="仿宋_GB2312" w:eastAsia="仿宋_GB2312" w:hAnsi="宋体"/>
          <w:sz w:val="32"/>
          <w:szCs w:val="32"/>
        </w:rPr>
      </w:pPr>
      <w:r w:rsidRPr="004D7838">
        <w:rPr>
          <w:rFonts w:ascii="仿宋_GB2312" w:eastAsia="仿宋_GB2312" w:hAnsi="宋体" w:hint="eastAsia"/>
          <w:sz w:val="32"/>
          <w:szCs w:val="32"/>
        </w:rPr>
        <w:t>（4）建立</w:t>
      </w:r>
      <w:r w:rsidR="00E75354">
        <w:rPr>
          <w:rFonts w:ascii="仿宋_GB2312" w:eastAsia="仿宋_GB2312" w:hAnsi="宋体" w:hint="eastAsia"/>
          <w:sz w:val="32"/>
          <w:szCs w:val="32"/>
        </w:rPr>
        <w:t>3000</w:t>
      </w:r>
      <w:r w:rsidRPr="004D7838">
        <w:rPr>
          <w:rFonts w:ascii="仿宋_GB2312" w:eastAsia="仿宋_GB2312" w:hAnsi="宋体" w:hint="eastAsia"/>
          <w:sz w:val="32"/>
          <w:szCs w:val="32"/>
        </w:rPr>
        <w:t>亩试验示范区</w:t>
      </w:r>
      <w:r w:rsidR="000D4DC7" w:rsidRPr="004D7838">
        <w:rPr>
          <w:rFonts w:ascii="仿宋_GB2312" w:eastAsia="仿宋_GB2312" w:hAnsi="宋体" w:hint="eastAsia"/>
          <w:sz w:val="32"/>
          <w:szCs w:val="32"/>
        </w:rPr>
        <w:t>，示范区综合植被盖度、坡地植被覆盖率、水土保持率均提升40%</w:t>
      </w:r>
      <w:r w:rsidR="00D011E6" w:rsidRPr="004D7838">
        <w:rPr>
          <w:rFonts w:ascii="仿宋_GB2312" w:eastAsia="仿宋_GB2312" w:hAnsi="宋体" w:hint="eastAsia"/>
          <w:sz w:val="32"/>
          <w:szCs w:val="32"/>
        </w:rPr>
        <w:t>，平地作物产量增长</w:t>
      </w:r>
      <w:r w:rsidR="000D4DC7" w:rsidRPr="004D7838">
        <w:rPr>
          <w:rFonts w:ascii="仿宋_GB2312" w:eastAsia="仿宋_GB2312" w:hAnsi="宋体" w:hint="eastAsia"/>
          <w:sz w:val="32"/>
          <w:szCs w:val="32"/>
        </w:rPr>
        <w:t>10%</w:t>
      </w:r>
      <w:r w:rsidRPr="004D7838">
        <w:rPr>
          <w:rFonts w:ascii="仿宋_GB2312" w:eastAsia="仿宋_GB2312" w:hAnsi="宋体" w:hint="eastAsia"/>
          <w:sz w:val="32"/>
          <w:szCs w:val="32"/>
        </w:rPr>
        <w:t>。</w:t>
      </w:r>
    </w:p>
    <w:p w:rsidR="000D4DC7" w:rsidRPr="004D7838" w:rsidRDefault="000D4DC7" w:rsidP="000D4DC7">
      <w:pPr>
        <w:widowControl w:val="0"/>
        <w:spacing w:after="0" w:line="600" w:lineRule="exact"/>
        <w:ind w:firstLineChars="200" w:firstLine="643"/>
        <w:jc w:val="both"/>
        <w:rPr>
          <w:rFonts w:ascii="仿宋_GB2312" w:eastAsia="仿宋_GB2312" w:hAnsi="宋体"/>
          <w:sz w:val="32"/>
          <w:szCs w:val="32"/>
        </w:rPr>
      </w:pPr>
      <w:r w:rsidRPr="004D7838">
        <w:rPr>
          <w:rFonts w:ascii="仿宋_GB2312" w:eastAsia="仿宋_GB2312" w:hAnsi="宋体" w:hint="eastAsia"/>
          <w:b/>
          <w:bCs/>
          <w:sz w:val="32"/>
          <w:szCs w:val="32"/>
        </w:rPr>
        <w:t>3.实施周期：</w:t>
      </w:r>
      <w:r w:rsidRPr="004D7838">
        <w:rPr>
          <w:rFonts w:ascii="仿宋_GB2312" w:eastAsia="仿宋_GB2312" w:hAnsi="宋体" w:hint="eastAsia"/>
          <w:sz w:val="32"/>
          <w:szCs w:val="32"/>
        </w:rPr>
        <w:t xml:space="preserve">3年 </w:t>
      </w:r>
    </w:p>
    <w:p w:rsidR="000D4DC7" w:rsidRPr="00444A62" w:rsidRDefault="000D4DC7" w:rsidP="00444A62">
      <w:pPr>
        <w:widowControl w:val="0"/>
        <w:spacing w:after="0" w:line="600" w:lineRule="exact"/>
        <w:ind w:firstLineChars="200" w:firstLine="643"/>
        <w:jc w:val="both"/>
        <w:rPr>
          <w:rFonts w:ascii="仿宋_GB2312" w:eastAsia="仿宋_GB2312" w:hAnsi="宋体"/>
          <w:sz w:val="32"/>
          <w:szCs w:val="32"/>
        </w:rPr>
      </w:pPr>
      <w:r w:rsidRPr="004D7838">
        <w:rPr>
          <w:rFonts w:ascii="仿宋_GB2312" w:eastAsia="仿宋_GB2312" w:hAnsi="宋体" w:hint="eastAsia"/>
          <w:b/>
          <w:bCs/>
          <w:sz w:val="32"/>
          <w:szCs w:val="32"/>
        </w:rPr>
        <w:t>4.</w:t>
      </w:r>
      <w:r w:rsidRPr="004D7838">
        <w:rPr>
          <w:rFonts w:ascii="Times New Roman" w:eastAsia="仿宋_GB2312" w:hAnsi="Times New Roman" w:cs="Times New Roman"/>
          <w:b/>
          <w:sz w:val="32"/>
          <w:szCs w:val="32"/>
        </w:rPr>
        <w:t>预算资金投入：</w:t>
      </w:r>
      <w:r w:rsidR="0061347A" w:rsidRPr="004D7838">
        <w:rPr>
          <w:rFonts w:ascii="仿宋_GB2312" w:eastAsia="仿宋_GB2312" w:hAnsi="Times New Roman" w:cs="Times New Roman" w:hint="eastAsia"/>
          <w:sz w:val="32"/>
          <w:szCs w:val="32"/>
        </w:rPr>
        <w:t>拟支持财政资金不高于</w:t>
      </w:r>
      <w:r w:rsidR="0061347A">
        <w:rPr>
          <w:rFonts w:ascii="仿宋_GB2312" w:eastAsia="仿宋_GB2312" w:hAnsi="Times New Roman" w:cs="Times New Roman" w:hint="eastAsia"/>
          <w:sz w:val="32"/>
          <w:szCs w:val="32"/>
        </w:rPr>
        <w:t>600</w:t>
      </w:r>
      <w:r w:rsidR="0061347A" w:rsidRPr="004D7838">
        <w:rPr>
          <w:rFonts w:ascii="仿宋_GB2312" w:eastAsia="仿宋_GB2312" w:hAnsi="Times New Roman" w:cs="Times New Roman" w:hint="eastAsia"/>
          <w:sz w:val="32"/>
          <w:szCs w:val="32"/>
        </w:rPr>
        <w:t>万元；配套自筹资金不低于9</w:t>
      </w:r>
      <w:r w:rsidR="0061347A">
        <w:rPr>
          <w:rFonts w:ascii="仿宋_GB2312" w:eastAsia="仿宋_GB2312" w:hAnsi="Times New Roman" w:cs="Times New Roman" w:hint="eastAsia"/>
          <w:sz w:val="32"/>
          <w:szCs w:val="32"/>
        </w:rPr>
        <w:t>00</w:t>
      </w:r>
      <w:r w:rsidR="0061347A" w:rsidRPr="004D7838">
        <w:rPr>
          <w:rFonts w:ascii="仿宋_GB2312" w:eastAsia="仿宋_GB2312" w:hAnsi="Times New Roman" w:cs="Times New Roman" w:hint="eastAsia"/>
          <w:sz w:val="32"/>
          <w:szCs w:val="32"/>
        </w:rPr>
        <w:t>万元。</w:t>
      </w:r>
    </w:p>
    <w:sectPr w:rsidR="000D4DC7" w:rsidRPr="00444A62" w:rsidSect="000D4DC7">
      <w:footerReference w:type="default" r:id="rId8"/>
      <w:pgSz w:w="11906" w:h="16838" w:code="9"/>
      <w:pgMar w:top="1701" w:right="1701" w:bottom="1701" w:left="1701" w:header="851" w:footer="397"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656C" w:rsidRDefault="004B656C" w:rsidP="0003160F">
      <w:pPr>
        <w:spacing w:after="0" w:line="240" w:lineRule="auto"/>
      </w:pPr>
      <w:r>
        <w:separator/>
      </w:r>
    </w:p>
  </w:endnote>
  <w:endnote w:type="continuationSeparator" w:id="0">
    <w:p w:rsidR="004B656C" w:rsidRDefault="004B656C" w:rsidP="000316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ESI仿宋-GB2312">
    <w:altName w:val="微软雅黑"/>
    <w:charset w:val="86"/>
    <w:family w:val="auto"/>
    <w:pitch w:val="default"/>
    <w:sig w:usb0="00000000" w:usb1="084F6CF8" w:usb2="00000010" w:usb3="00000000" w:csb0="0004000F" w:csb1="00000000"/>
  </w:font>
  <w:font w:name="仿宋_GB2312">
    <w:altName w:val="仿宋"/>
    <w:panose1 w:val="02010609030101010101"/>
    <w:charset w:val="86"/>
    <w:family w:val="modern"/>
    <w:pitch w:val="fixed"/>
    <w:sig w:usb0="00000001" w:usb1="080E0000" w:usb2="00000010" w:usb3="00000000" w:csb0="00040000" w:csb1="00000000"/>
  </w:font>
  <w:font w:name="仿宋">
    <w:altName w:val="方正仿宋_GBK"/>
    <w:panose1 w:val="02010609060101010101"/>
    <w:charset w:val="86"/>
    <w:family w:val="modern"/>
    <w:pitch w:val="fixed"/>
    <w:sig w:usb0="800002BF" w:usb1="38CF7CFA" w:usb2="00000016" w:usb3="00000000" w:csb0="00040001" w:csb1="00000000"/>
  </w:font>
  <w:font w:name="方正仿宋_GBK">
    <w:altName w:val="等线"/>
    <w:charset w:val="86"/>
    <w:family w:val="auto"/>
    <w:pitch w:val="default"/>
    <w:sig w:usb0="00000001" w:usb1="08000000" w:usb2="00000000" w:usb3="00000000" w:csb0="00040000"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国标黑体">
    <w:altName w:val="Malgun Gothic Semilight"/>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2672433"/>
      <w:docPartObj>
        <w:docPartGallery w:val="Page Numbers (Bottom of Page)"/>
        <w:docPartUnique/>
      </w:docPartObj>
    </w:sdtPr>
    <w:sdtEndPr>
      <w:rPr>
        <w:rFonts w:ascii="仿宋_GB2312" w:eastAsia="仿宋_GB2312" w:hint="eastAsia"/>
        <w:sz w:val="32"/>
        <w:szCs w:val="32"/>
      </w:rPr>
    </w:sdtEndPr>
    <w:sdtContent>
      <w:p w:rsidR="0003160F" w:rsidRPr="0003160F" w:rsidRDefault="0003160F" w:rsidP="0003160F">
        <w:pPr>
          <w:pStyle w:val="a8"/>
          <w:jc w:val="center"/>
          <w:rPr>
            <w:rFonts w:ascii="仿宋_GB2312" w:eastAsia="仿宋_GB2312"/>
            <w:sz w:val="32"/>
            <w:szCs w:val="32"/>
          </w:rPr>
        </w:pPr>
        <w:r w:rsidRPr="0003160F">
          <w:rPr>
            <w:rFonts w:ascii="仿宋_GB2312" w:eastAsia="仿宋_GB2312" w:hint="eastAsia"/>
            <w:sz w:val="32"/>
            <w:szCs w:val="32"/>
          </w:rPr>
          <w:fldChar w:fldCharType="begin"/>
        </w:r>
        <w:r w:rsidRPr="0003160F">
          <w:rPr>
            <w:rFonts w:ascii="仿宋_GB2312" w:eastAsia="仿宋_GB2312" w:hint="eastAsia"/>
            <w:sz w:val="32"/>
            <w:szCs w:val="32"/>
          </w:rPr>
          <w:instrText>PAGE   \* MERGEFORMAT</w:instrText>
        </w:r>
        <w:r w:rsidRPr="0003160F">
          <w:rPr>
            <w:rFonts w:ascii="仿宋_GB2312" w:eastAsia="仿宋_GB2312" w:hint="eastAsia"/>
            <w:sz w:val="32"/>
            <w:szCs w:val="32"/>
          </w:rPr>
          <w:fldChar w:fldCharType="separate"/>
        </w:r>
        <w:r w:rsidR="00155F7F" w:rsidRPr="00155F7F">
          <w:rPr>
            <w:rFonts w:ascii="仿宋_GB2312" w:eastAsia="仿宋_GB2312"/>
            <w:noProof/>
            <w:sz w:val="32"/>
            <w:szCs w:val="32"/>
            <w:lang w:val="zh-CN"/>
          </w:rPr>
          <w:t>-</w:t>
        </w:r>
        <w:r w:rsidR="00155F7F">
          <w:rPr>
            <w:rFonts w:ascii="仿宋_GB2312" w:eastAsia="仿宋_GB2312"/>
            <w:noProof/>
            <w:sz w:val="32"/>
            <w:szCs w:val="32"/>
          </w:rPr>
          <w:t xml:space="preserve"> 17 -</w:t>
        </w:r>
        <w:r w:rsidRPr="0003160F">
          <w:rPr>
            <w:rFonts w:ascii="仿宋_GB2312" w:eastAsia="仿宋_GB2312" w:hint="eastAsia"/>
            <w:sz w:val="32"/>
            <w:szCs w:val="3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656C" w:rsidRDefault="004B656C" w:rsidP="0003160F">
      <w:pPr>
        <w:spacing w:after="0" w:line="240" w:lineRule="auto"/>
      </w:pPr>
      <w:r>
        <w:separator/>
      </w:r>
    </w:p>
  </w:footnote>
  <w:footnote w:type="continuationSeparator" w:id="0">
    <w:p w:rsidR="004B656C" w:rsidRDefault="004B656C" w:rsidP="0003160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3FC7"/>
    <w:rsid w:val="000056DA"/>
    <w:rsid w:val="00013655"/>
    <w:rsid w:val="000315A0"/>
    <w:rsid w:val="0003160F"/>
    <w:rsid w:val="00033F86"/>
    <w:rsid w:val="00052824"/>
    <w:rsid w:val="00055DE4"/>
    <w:rsid w:val="00057397"/>
    <w:rsid w:val="00063DE7"/>
    <w:rsid w:val="00083142"/>
    <w:rsid w:val="0009159F"/>
    <w:rsid w:val="000B3D13"/>
    <w:rsid w:val="000B40F4"/>
    <w:rsid w:val="000B4AC0"/>
    <w:rsid w:val="000C0078"/>
    <w:rsid w:val="000C536C"/>
    <w:rsid w:val="000D4DC7"/>
    <w:rsid w:val="000D6157"/>
    <w:rsid w:val="000F1B9B"/>
    <w:rsid w:val="001207B7"/>
    <w:rsid w:val="00122AD6"/>
    <w:rsid w:val="00124E83"/>
    <w:rsid w:val="0012691B"/>
    <w:rsid w:val="00134876"/>
    <w:rsid w:val="00142935"/>
    <w:rsid w:val="001434A9"/>
    <w:rsid w:val="00150CEA"/>
    <w:rsid w:val="00155F7F"/>
    <w:rsid w:val="00181CD8"/>
    <w:rsid w:val="00194C37"/>
    <w:rsid w:val="001A51DB"/>
    <w:rsid w:val="001A6BAA"/>
    <w:rsid w:val="001B6DB5"/>
    <w:rsid w:val="001C17FC"/>
    <w:rsid w:val="001C710D"/>
    <w:rsid w:val="001D1528"/>
    <w:rsid w:val="001D2FE7"/>
    <w:rsid w:val="001D506C"/>
    <w:rsid w:val="001E36D9"/>
    <w:rsid w:val="001E4873"/>
    <w:rsid w:val="001E4A00"/>
    <w:rsid w:val="001F1F79"/>
    <w:rsid w:val="001F5C09"/>
    <w:rsid w:val="002027A6"/>
    <w:rsid w:val="00215054"/>
    <w:rsid w:val="00222CBF"/>
    <w:rsid w:val="00224CE1"/>
    <w:rsid w:val="00224FCF"/>
    <w:rsid w:val="002303A1"/>
    <w:rsid w:val="00230450"/>
    <w:rsid w:val="00247A01"/>
    <w:rsid w:val="00251D8F"/>
    <w:rsid w:val="002535E1"/>
    <w:rsid w:val="00274EE8"/>
    <w:rsid w:val="0027646F"/>
    <w:rsid w:val="002C252F"/>
    <w:rsid w:val="002D551A"/>
    <w:rsid w:val="002F18D4"/>
    <w:rsid w:val="00312E2E"/>
    <w:rsid w:val="00323159"/>
    <w:rsid w:val="00327833"/>
    <w:rsid w:val="00357516"/>
    <w:rsid w:val="00357F41"/>
    <w:rsid w:val="0037561C"/>
    <w:rsid w:val="00383942"/>
    <w:rsid w:val="00383B6B"/>
    <w:rsid w:val="00383F15"/>
    <w:rsid w:val="003A220A"/>
    <w:rsid w:val="003B54AB"/>
    <w:rsid w:val="003C202B"/>
    <w:rsid w:val="003C727D"/>
    <w:rsid w:val="003D2434"/>
    <w:rsid w:val="003D498C"/>
    <w:rsid w:val="003F2E8F"/>
    <w:rsid w:val="003F47B0"/>
    <w:rsid w:val="004002F6"/>
    <w:rsid w:val="004048B5"/>
    <w:rsid w:val="00405A7C"/>
    <w:rsid w:val="0042477F"/>
    <w:rsid w:val="00426A6A"/>
    <w:rsid w:val="004273E8"/>
    <w:rsid w:val="0044146D"/>
    <w:rsid w:val="00444A62"/>
    <w:rsid w:val="00446ACB"/>
    <w:rsid w:val="004623C3"/>
    <w:rsid w:val="0047132F"/>
    <w:rsid w:val="0048555B"/>
    <w:rsid w:val="004A74C6"/>
    <w:rsid w:val="004B656C"/>
    <w:rsid w:val="004C300C"/>
    <w:rsid w:val="004C4694"/>
    <w:rsid w:val="004D1F5E"/>
    <w:rsid w:val="004D41C3"/>
    <w:rsid w:val="004D7838"/>
    <w:rsid w:val="004E4E3A"/>
    <w:rsid w:val="004F1170"/>
    <w:rsid w:val="004F5485"/>
    <w:rsid w:val="004F6CBD"/>
    <w:rsid w:val="00530910"/>
    <w:rsid w:val="0054325F"/>
    <w:rsid w:val="005511D7"/>
    <w:rsid w:val="0055180F"/>
    <w:rsid w:val="005565D2"/>
    <w:rsid w:val="00557C0C"/>
    <w:rsid w:val="0056330B"/>
    <w:rsid w:val="005712FF"/>
    <w:rsid w:val="00577BD9"/>
    <w:rsid w:val="00591999"/>
    <w:rsid w:val="005924DD"/>
    <w:rsid w:val="00593A6C"/>
    <w:rsid w:val="005A01D9"/>
    <w:rsid w:val="005A5ED3"/>
    <w:rsid w:val="005A61B5"/>
    <w:rsid w:val="005A758D"/>
    <w:rsid w:val="005B28F5"/>
    <w:rsid w:val="005B7110"/>
    <w:rsid w:val="0060288E"/>
    <w:rsid w:val="0061347A"/>
    <w:rsid w:val="00615890"/>
    <w:rsid w:val="00630D89"/>
    <w:rsid w:val="00651C9E"/>
    <w:rsid w:val="00660F00"/>
    <w:rsid w:val="00665D61"/>
    <w:rsid w:val="0066616C"/>
    <w:rsid w:val="00666FE7"/>
    <w:rsid w:val="0067067D"/>
    <w:rsid w:val="00672A40"/>
    <w:rsid w:val="006A02BB"/>
    <w:rsid w:val="006A4BBB"/>
    <w:rsid w:val="006A6EC5"/>
    <w:rsid w:val="006B4C3E"/>
    <w:rsid w:val="006B4C86"/>
    <w:rsid w:val="006C34A4"/>
    <w:rsid w:val="006E4D17"/>
    <w:rsid w:val="006F2CDB"/>
    <w:rsid w:val="006F315C"/>
    <w:rsid w:val="00700363"/>
    <w:rsid w:val="00710C07"/>
    <w:rsid w:val="00713964"/>
    <w:rsid w:val="0072274B"/>
    <w:rsid w:val="00733880"/>
    <w:rsid w:val="00742C5C"/>
    <w:rsid w:val="00745BA2"/>
    <w:rsid w:val="0076615D"/>
    <w:rsid w:val="007732E7"/>
    <w:rsid w:val="00780316"/>
    <w:rsid w:val="00794312"/>
    <w:rsid w:val="00794BF7"/>
    <w:rsid w:val="007B1B97"/>
    <w:rsid w:val="007B2CBC"/>
    <w:rsid w:val="007B71BA"/>
    <w:rsid w:val="007C4140"/>
    <w:rsid w:val="007C6819"/>
    <w:rsid w:val="007D398C"/>
    <w:rsid w:val="00804442"/>
    <w:rsid w:val="008053C5"/>
    <w:rsid w:val="00806F6A"/>
    <w:rsid w:val="00811C9E"/>
    <w:rsid w:val="00815A7C"/>
    <w:rsid w:val="008213B6"/>
    <w:rsid w:val="00827EFB"/>
    <w:rsid w:val="00841080"/>
    <w:rsid w:val="00863D46"/>
    <w:rsid w:val="00867C5B"/>
    <w:rsid w:val="00873E44"/>
    <w:rsid w:val="00876830"/>
    <w:rsid w:val="00884B3B"/>
    <w:rsid w:val="008949ED"/>
    <w:rsid w:val="00895DAC"/>
    <w:rsid w:val="008C3FC7"/>
    <w:rsid w:val="008D2024"/>
    <w:rsid w:val="008E3DC5"/>
    <w:rsid w:val="008E62C4"/>
    <w:rsid w:val="008E63E1"/>
    <w:rsid w:val="008E6980"/>
    <w:rsid w:val="008F20B4"/>
    <w:rsid w:val="00901DFA"/>
    <w:rsid w:val="00914058"/>
    <w:rsid w:val="00921D80"/>
    <w:rsid w:val="00952D10"/>
    <w:rsid w:val="009616B9"/>
    <w:rsid w:val="00970E4D"/>
    <w:rsid w:val="00973B68"/>
    <w:rsid w:val="00974C06"/>
    <w:rsid w:val="00976D22"/>
    <w:rsid w:val="00990AD6"/>
    <w:rsid w:val="0099447F"/>
    <w:rsid w:val="00994ADB"/>
    <w:rsid w:val="0099594E"/>
    <w:rsid w:val="009A005B"/>
    <w:rsid w:val="009A0194"/>
    <w:rsid w:val="009C3AFD"/>
    <w:rsid w:val="009C763A"/>
    <w:rsid w:val="009D63E0"/>
    <w:rsid w:val="009E037B"/>
    <w:rsid w:val="009E0AD0"/>
    <w:rsid w:val="009F0400"/>
    <w:rsid w:val="009F4856"/>
    <w:rsid w:val="009F6AEB"/>
    <w:rsid w:val="00A0281D"/>
    <w:rsid w:val="00A121B9"/>
    <w:rsid w:val="00A1675E"/>
    <w:rsid w:val="00A22909"/>
    <w:rsid w:val="00A66163"/>
    <w:rsid w:val="00A70CEB"/>
    <w:rsid w:val="00A7477E"/>
    <w:rsid w:val="00A836A2"/>
    <w:rsid w:val="00A83CBD"/>
    <w:rsid w:val="00AA2190"/>
    <w:rsid w:val="00AB2DE1"/>
    <w:rsid w:val="00AB4B89"/>
    <w:rsid w:val="00AB512C"/>
    <w:rsid w:val="00AC1610"/>
    <w:rsid w:val="00AC1AFB"/>
    <w:rsid w:val="00AD0C1A"/>
    <w:rsid w:val="00AD3BFE"/>
    <w:rsid w:val="00AD57CB"/>
    <w:rsid w:val="00AE42BF"/>
    <w:rsid w:val="00AF25D4"/>
    <w:rsid w:val="00B04EF9"/>
    <w:rsid w:val="00B12167"/>
    <w:rsid w:val="00B32A3A"/>
    <w:rsid w:val="00B42186"/>
    <w:rsid w:val="00B47CB5"/>
    <w:rsid w:val="00B5196C"/>
    <w:rsid w:val="00B629CD"/>
    <w:rsid w:val="00B65BEB"/>
    <w:rsid w:val="00B7257F"/>
    <w:rsid w:val="00B73825"/>
    <w:rsid w:val="00B77CEE"/>
    <w:rsid w:val="00B97CDB"/>
    <w:rsid w:val="00BC3B32"/>
    <w:rsid w:val="00BD0860"/>
    <w:rsid w:val="00BD2505"/>
    <w:rsid w:val="00BD3C7E"/>
    <w:rsid w:val="00C21C95"/>
    <w:rsid w:val="00C24836"/>
    <w:rsid w:val="00C2554E"/>
    <w:rsid w:val="00C25B28"/>
    <w:rsid w:val="00C450AE"/>
    <w:rsid w:val="00C54F7A"/>
    <w:rsid w:val="00C567A5"/>
    <w:rsid w:val="00C60D4A"/>
    <w:rsid w:val="00C76E69"/>
    <w:rsid w:val="00C80E65"/>
    <w:rsid w:val="00C82CEB"/>
    <w:rsid w:val="00C867B7"/>
    <w:rsid w:val="00C96632"/>
    <w:rsid w:val="00CB2B0F"/>
    <w:rsid w:val="00CC56C0"/>
    <w:rsid w:val="00CD28F5"/>
    <w:rsid w:val="00CD3840"/>
    <w:rsid w:val="00CE30BA"/>
    <w:rsid w:val="00CE53E3"/>
    <w:rsid w:val="00CF75E1"/>
    <w:rsid w:val="00D011E6"/>
    <w:rsid w:val="00D21D06"/>
    <w:rsid w:val="00D22331"/>
    <w:rsid w:val="00D27470"/>
    <w:rsid w:val="00D34996"/>
    <w:rsid w:val="00D43028"/>
    <w:rsid w:val="00D437B9"/>
    <w:rsid w:val="00D473C5"/>
    <w:rsid w:val="00D61E9A"/>
    <w:rsid w:val="00D634F5"/>
    <w:rsid w:val="00D70E94"/>
    <w:rsid w:val="00D7246D"/>
    <w:rsid w:val="00D7319A"/>
    <w:rsid w:val="00DA4F38"/>
    <w:rsid w:val="00DB372C"/>
    <w:rsid w:val="00DC4FEF"/>
    <w:rsid w:val="00DD51A5"/>
    <w:rsid w:val="00DE5533"/>
    <w:rsid w:val="00DE585D"/>
    <w:rsid w:val="00DE7396"/>
    <w:rsid w:val="00E15D19"/>
    <w:rsid w:val="00E210F9"/>
    <w:rsid w:val="00E220D8"/>
    <w:rsid w:val="00E24F0D"/>
    <w:rsid w:val="00E26D97"/>
    <w:rsid w:val="00E315FF"/>
    <w:rsid w:val="00E456BE"/>
    <w:rsid w:val="00E45E7A"/>
    <w:rsid w:val="00E572E4"/>
    <w:rsid w:val="00E75354"/>
    <w:rsid w:val="00E86AC5"/>
    <w:rsid w:val="00E87F20"/>
    <w:rsid w:val="00E94373"/>
    <w:rsid w:val="00E95FBE"/>
    <w:rsid w:val="00EA5127"/>
    <w:rsid w:val="00EA5B9F"/>
    <w:rsid w:val="00EA68F0"/>
    <w:rsid w:val="00EB5153"/>
    <w:rsid w:val="00EC30DD"/>
    <w:rsid w:val="00ED2BDF"/>
    <w:rsid w:val="00ED32E9"/>
    <w:rsid w:val="00EF1E40"/>
    <w:rsid w:val="00EF4B3F"/>
    <w:rsid w:val="00F04DE8"/>
    <w:rsid w:val="00F0644B"/>
    <w:rsid w:val="00F21714"/>
    <w:rsid w:val="00F278D5"/>
    <w:rsid w:val="00F366AC"/>
    <w:rsid w:val="00F37BEE"/>
    <w:rsid w:val="00F4564E"/>
    <w:rsid w:val="00F46994"/>
    <w:rsid w:val="00F533D1"/>
    <w:rsid w:val="00F56082"/>
    <w:rsid w:val="00F64033"/>
    <w:rsid w:val="00F7021B"/>
    <w:rsid w:val="00F71F09"/>
    <w:rsid w:val="00F73FB9"/>
    <w:rsid w:val="00F86D84"/>
    <w:rsid w:val="00F91B2B"/>
    <w:rsid w:val="00FA6A32"/>
    <w:rsid w:val="00FA6AFA"/>
    <w:rsid w:val="00FB2F5D"/>
    <w:rsid w:val="00FC21E1"/>
    <w:rsid w:val="00FC4FC3"/>
    <w:rsid w:val="00FC5F8C"/>
    <w:rsid w:val="00FD28FC"/>
    <w:rsid w:val="00FD5676"/>
    <w:rsid w:val="00FD7D28"/>
    <w:rsid w:val="00FE56D4"/>
    <w:rsid w:val="00FF007F"/>
    <w:rsid w:val="00FF68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First Indent" w:uiPriority="0"/>
    <w:lsdException w:name="Body Text Firs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3FC7"/>
  </w:style>
  <w:style w:type="paragraph" w:styleId="1">
    <w:name w:val="heading 1"/>
    <w:basedOn w:val="a"/>
    <w:next w:val="a"/>
    <w:link w:val="1Char"/>
    <w:uiPriority w:val="9"/>
    <w:qFormat/>
    <w:rsid w:val="008C3F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semiHidden/>
    <w:unhideWhenUsed/>
    <w:qFormat/>
    <w:rsid w:val="008C3FC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unhideWhenUsed/>
    <w:qFormat/>
    <w:rsid w:val="008C3FC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semiHidden/>
    <w:unhideWhenUsed/>
    <w:qFormat/>
    <w:rsid w:val="008C3FC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Char"/>
    <w:uiPriority w:val="9"/>
    <w:semiHidden/>
    <w:unhideWhenUsed/>
    <w:qFormat/>
    <w:rsid w:val="008C3FC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Char"/>
    <w:uiPriority w:val="9"/>
    <w:semiHidden/>
    <w:unhideWhenUsed/>
    <w:qFormat/>
    <w:rsid w:val="008C3FC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Char"/>
    <w:uiPriority w:val="9"/>
    <w:semiHidden/>
    <w:unhideWhenUsed/>
    <w:qFormat/>
    <w:rsid w:val="008C3FC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Char"/>
    <w:uiPriority w:val="9"/>
    <w:semiHidden/>
    <w:unhideWhenUsed/>
    <w:qFormat/>
    <w:rsid w:val="008C3FC7"/>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Char"/>
    <w:uiPriority w:val="9"/>
    <w:semiHidden/>
    <w:unhideWhenUsed/>
    <w:qFormat/>
    <w:rsid w:val="008C3FC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Indent">
    <w:name w:val="NormalIndent"/>
    <w:basedOn w:val="a"/>
    <w:rsid w:val="00F7021B"/>
    <w:pPr>
      <w:ind w:firstLine="567"/>
      <w:textAlignment w:val="baseline"/>
    </w:pPr>
    <w:rPr>
      <w:rFonts w:eastAsia="宋体"/>
      <w:szCs w:val="24"/>
    </w:rPr>
  </w:style>
  <w:style w:type="paragraph" w:styleId="a3">
    <w:name w:val="Body Text"/>
    <w:basedOn w:val="a"/>
    <w:next w:val="a"/>
    <w:link w:val="Char"/>
    <w:uiPriority w:val="99"/>
    <w:unhideWhenUsed/>
    <w:rsid w:val="00F7021B"/>
    <w:pPr>
      <w:spacing w:after="120"/>
    </w:pPr>
  </w:style>
  <w:style w:type="character" w:customStyle="1" w:styleId="Char">
    <w:name w:val="正文文本 Char"/>
    <w:basedOn w:val="a0"/>
    <w:link w:val="a3"/>
    <w:uiPriority w:val="99"/>
    <w:rsid w:val="00F7021B"/>
    <w:rPr>
      <w:rFonts w:eastAsia="CESI仿宋-GB2312" w:cs="宋体"/>
      <w:kern w:val="2"/>
      <w:sz w:val="21"/>
      <w:szCs w:val="22"/>
    </w:rPr>
  </w:style>
  <w:style w:type="paragraph" w:styleId="a4">
    <w:name w:val="Body Text First Indent"/>
    <w:basedOn w:val="a3"/>
    <w:next w:val="20"/>
    <w:link w:val="Char0"/>
    <w:rsid w:val="00F7021B"/>
    <w:pPr>
      <w:ind w:firstLineChars="100" w:firstLine="420"/>
    </w:pPr>
  </w:style>
  <w:style w:type="character" w:customStyle="1" w:styleId="Char0">
    <w:name w:val="正文首行缩进 Char"/>
    <w:basedOn w:val="Char"/>
    <w:link w:val="a4"/>
    <w:rsid w:val="00F7021B"/>
    <w:rPr>
      <w:rFonts w:eastAsia="CESI仿宋-GB2312" w:cs="宋体"/>
      <w:kern w:val="2"/>
      <w:sz w:val="21"/>
      <w:szCs w:val="22"/>
    </w:rPr>
  </w:style>
  <w:style w:type="character" w:customStyle="1" w:styleId="1Char">
    <w:name w:val="标题 1 Char"/>
    <w:basedOn w:val="a0"/>
    <w:link w:val="1"/>
    <w:uiPriority w:val="9"/>
    <w:rsid w:val="008C3FC7"/>
    <w:rPr>
      <w:rFonts w:asciiTheme="majorHAnsi" w:eastAsiaTheme="majorEastAsia" w:hAnsiTheme="majorHAnsi" w:cstheme="majorBidi"/>
      <w:b/>
      <w:bCs/>
      <w:color w:val="365F91" w:themeColor="accent1" w:themeShade="BF"/>
      <w:sz w:val="28"/>
      <w:szCs w:val="28"/>
    </w:rPr>
  </w:style>
  <w:style w:type="character" w:customStyle="1" w:styleId="3Char">
    <w:name w:val="标题 3 Char"/>
    <w:basedOn w:val="a0"/>
    <w:link w:val="3"/>
    <w:uiPriority w:val="9"/>
    <w:rsid w:val="008C3FC7"/>
    <w:rPr>
      <w:rFonts w:asciiTheme="majorHAnsi" w:eastAsiaTheme="majorEastAsia" w:hAnsiTheme="majorHAnsi" w:cstheme="majorBidi"/>
      <w:b/>
      <w:bCs/>
      <w:color w:val="4F81BD" w:themeColor="accent1"/>
    </w:rPr>
  </w:style>
  <w:style w:type="paragraph" w:styleId="90">
    <w:name w:val="index 9"/>
    <w:basedOn w:val="a"/>
    <w:next w:val="a"/>
    <w:rsid w:val="00F7021B"/>
    <w:pPr>
      <w:ind w:left="3360"/>
    </w:pPr>
    <w:rPr>
      <w:rFonts w:ascii="Times New Roman" w:eastAsia="宋体" w:hAnsi="Times New Roman" w:cs="Times New Roman"/>
    </w:rPr>
  </w:style>
  <w:style w:type="paragraph" w:styleId="a5">
    <w:name w:val="Normal Indent"/>
    <w:basedOn w:val="a"/>
    <w:next w:val="a"/>
    <w:rsid w:val="00F7021B"/>
    <w:pPr>
      <w:ind w:firstLine="567"/>
    </w:pPr>
  </w:style>
  <w:style w:type="paragraph" w:styleId="a6">
    <w:name w:val="footnote text"/>
    <w:basedOn w:val="a"/>
    <w:link w:val="Char1"/>
    <w:rsid w:val="00F7021B"/>
    <w:pPr>
      <w:snapToGrid w:val="0"/>
    </w:pPr>
    <w:rPr>
      <w:rFonts w:ascii="Times New Roman" w:hAnsi="Times New Roman" w:cs="Times New Roman"/>
      <w:sz w:val="18"/>
    </w:rPr>
  </w:style>
  <w:style w:type="character" w:customStyle="1" w:styleId="Char1">
    <w:name w:val="脚注文本 Char"/>
    <w:basedOn w:val="a0"/>
    <w:link w:val="a6"/>
    <w:rsid w:val="00F7021B"/>
    <w:rPr>
      <w:rFonts w:ascii="Times New Roman" w:eastAsia="CESI仿宋-GB2312" w:hAnsi="Times New Roman"/>
      <w:kern w:val="2"/>
      <w:sz w:val="18"/>
      <w:szCs w:val="22"/>
    </w:rPr>
  </w:style>
  <w:style w:type="paragraph" w:styleId="a7">
    <w:name w:val="header"/>
    <w:basedOn w:val="a"/>
    <w:next w:val="a8"/>
    <w:link w:val="Char2"/>
    <w:uiPriority w:val="99"/>
    <w:rsid w:val="00F7021B"/>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7"/>
    <w:uiPriority w:val="99"/>
    <w:rsid w:val="00F7021B"/>
    <w:rPr>
      <w:rFonts w:eastAsia="CESI仿宋-GB2312" w:cs="宋体"/>
      <w:kern w:val="2"/>
      <w:sz w:val="18"/>
      <w:szCs w:val="18"/>
    </w:rPr>
  </w:style>
  <w:style w:type="paragraph" w:styleId="a8">
    <w:name w:val="footer"/>
    <w:basedOn w:val="a"/>
    <w:next w:val="a"/>
    <w:link w:val="Char3"/>
    <w:uiPriority w:val="99"/>
    <w:rsid w:val="00F7021B"/>
    <w:pPr>
      <w:tabs>
        <w:tab w:val="center" w:pos="4153"/>
        <w:tab w:val="right" w:pos="8306"/>
      </w:tabs>
      <w:snapToGrid w:val="0"/>
    </w:pPr>
    <w:rPr>
      <w:sz w:val="18"/>
      <w:szCs w:val="18"/>
    </w:rPr>
  </w:style>
  <w:style w:type="character" w:customStyle="1" w:styleId="Char3">
    <w:name w:val="页脚 Char"/>
    <w:basedOn w:val="a0"/>
    <w:link w:val="a8"/>
    <w:uiPriority w:val="99"/>
    <w:rsid w:val="00F7021B"/>
    <w:rPr>
      <w:rFonts w:eastAsia="CESI仿宋-GB2312" w:cs="宋体"/>
      <w:kern w:val="2"/>
      <w:sz w:val="18"/>
      <w:szCs w:val="18"/>
    </w:rPr>
  </w:style>
  <w:style w:type="paragraph" w:styleId="a9">
    <w:name w:val="Body Text Indent"/>
    <w:basedOn w:val="a"/>
    <w:next w:val="a7"/>
    <w:link w:val="Char4"/>
    <w:rsid w:val="00F7021B"/>
    <w:pPr>
      <w:ind w:firstLineChars="200" w:firstLine="640"/>
    </w:pPr>
    <w:rPr>
      <w:rFonts w:ascii="仿宋_GB2312" w:eastAsia="仿宋_GB2312"/>
      <w:sz w:val="32"/>
    </w:rPr>
  </w:style>
  <w:style w:type="character" w:customStyle="1" w:styleId="Char4">
    <w:name w:val="正文文本缩进 Char"/>
    <w:basedOn w:val="a0"/>
    <w:link w:val="a9"/>
    <w:rsid w:val="00F7021B"/>
    <w:rPr>
      <w:rFonts w:ascii="仿宋_GB2312" w:eastAsia="仿宋_GB2312" w:cs="宋体"/>
      <w:kern w:val="2"/>
      <w:sz w:val="32"/>
      <w:szCs w:val="22"/>
    </w:rPr>
  </w:style>
  <w:style w:type="paragraph" w:styleId="20">
    <w:name w:val="Body Text First Indent 2"/>
    <w:basedOn w:val="a9"/>
    <w:next w:val="a"/>
    <w:link w:val="2Char0"/>
    <w:rsid w:val="00F7021B"/>
    <w:pPr>
      <w:tabs>
        <w:tab w:val="left" w:pos="1980"/>
      </w:tabs>
      <w:ind w:firstLine="40"/>
    </w:pPr>
    <w:rPr>
      <w:rFonts w:eastAsia="仿宋" w:hAnsi="仿宋_GB2312" w:cs="仿宋_GB2312"/>
      <w:szCs w:val="32"/>
    </w:rPr>
  </w:style>
  <w:style w:type="character" w:customStyle="1" w:styleId="2Char0">
    <w:name w:val="正文首行缩进 2 Char"/>
    <w:basedOn w:val="Char4"/>
    <w:link w:val="20"/>
    <w:rsid w:val="00F7021B"/>
    <w:rPr>
      <w:rFonts w:ascii="仿宋_GB2312" w:eastAsia="仿宋" w:hAnsi="仿宋_GB2312" w:cs="仿宋_GB2312"/>
      <w:kern w:val="2"/>
      <w:sz w:val="32"/>
      <w:szCs w:val="32"/>
    </w:rPr>
  </w:style>
  <w:style w:type="paragraph" w:styleId="aa">
    <w:name w:val="Normal (Web)"/>
    <w:basedOn w:val="a"/>
    <w:uiPriority w:val="99"/>
    <w:unhideWhenUsed/>
    <w:qFormat/>
    <w:rsid w:val="00F7021B"/>
    <w:pPr>
      <w:spacing w:before="100" w:beforeAutospacing="1" w:after="100" w:afterAutospacing="1"/>
    </w:pPr>
    <w:rPr>
      <w:rFonts w:ascii="宋体" w:eastAsia="宋体" w:hAnsi="宋体"/>
      <w:sz w:val="24"/>
      <w:szCs w:val="24"/>
    </w:rPr>
  </w:style>
  <w:style w:type="character" w:customStyle="1" w:styleId="2Char">
    <w:name w:val="标题 2 Char"/>
    <w:basedOn w:val="a0"/>
    <w:link w:val="2"/>
    <w:uiPriority w:val="9"/>
    <w:semiHidden/>
    <w:rsid w:val="008C3FC7"/>
    <w:rPr>
      <w:rFonts w:asciiTheme="majorHAnsi" w:eastAsiaTheme="majorEastAsia" w:hAnsiTheme="majorHAnsi" w:cstheme="majorBidi"/>
      <w:b/>
      <w:bCs/>
      <w:color w:val="4F81BD" w:themeColor="accent1"/>
      <w:sz w:val="26"/>
      <w:szCs w:val="26"/>
    </w:rPr>
  </w:style>
  <w:style w:type="character" w:customStyle="1" w:styleId="4Char">
    <w:name w:val="标题 4 Char"/>
    <w:basedOn w:val="a0"/>
    <w:link w:val="4"/>
    <w:uiPriority w:val="9"/>
    <w:semiHidden/>
    <w:rsid w:val="008C3FC7"/>
    <w:rPr>
      <w:rFonts w:asciiTheme="majorHAnsi" w:eastAsiaTheme="majorEastAsia" w:hAnsiTheme="majorHAnsi" w:cstheme="majorBidi"/>
      <w:b/>
      <w:bCs/>
      <w:i/>
      <w:iCs/>
      <w:color w:val="4F81BD" w:themeColor="accent1"/>
    </w:rPr>
  </w:style>
  <w:style w:type="character" w:customStyle="1" w:styleId="5Char">
    <w:name w:val="标题 5 Char"/>
    <w:basedOn w:val="a0"/>
    <w:link w:val="5"/>
    <w:uiPriority w:val="9"/>
    <w:semiHidden/>
    <w:rsid w:val="008C3FC7"/>
    <w:rPr>
      <w:rFonts w:asciiTheme="majorHAnsi" w:eastAsiaTheme="majorEastAsia" w:hAnsiTheme="majorHAnsi" w:cstheme="majorBidi"/>
      <w:color w:val="243F60" w:themeColor="accent1" w:themeShade="7F"/>
    </w:rPr>
  </w:style>
  <w:style w:type="character" w:customStyle="1" w:styleId="6Char">
    <w:name w:val="标题 6 Char"/>
    <w:basedOn w:val="a0"/>
    <w:link w:val="6"/>
    <w:uiPriority w:val="9"/>
    <w:semiHidden/>
    <w:rsid w:val="008C3FC7"/>
    <w:rPr>
      <w:rFonts w:asciiTheme="majorHAnsi" w:eastAsiaTheme="majorEastAsia" w:hAnsiTheme="majorHAnsi" w:cstheme="majorBidi"/>
      <w:i/>
      <w:iCs/>
      <w:color w:val="243F60" w:themeColor="accent1" w:themeShade="7F"/>
    </w:rPr>
  </w:style>
  <w:style w:type="character" w:customStyle="1" w:styleId="7Char">
    <w:name w:val="标题 7 Char"/>
    <w:basedOn w:val="a0"/>
    <w:link w:val="7"/>
    <w:uiPriority w:val="9"/>
    <w:semiHidden/>
    <w:rsid w:val="008C3FC7"/>
    <w:rPr>
      <w:rFonts w:asciiTheme="majorHAnsi" w:eastAsiaTheme="majorEastAsia" w:hAnsiTheme="majorHAnsi" w:cstheme="majorBidi"/>
      <w:i/>
      <w:iCs/>
      <w:color w:val="404040" w:themeColor="text1" w:themeTint="BF"/>
    </w:rPr>
  </w:style>
  <w:style w:type="character" w:customStyle="1" w:styleId="8Char">
    <w:name w:val="标题 8 Char"/>
    <w:basedOn w:val="a0"/>
    <w:link w:val="8"/>
    <w:uiPriority w:val="9"/>
    <w:semiHidden/>
    <w:rsid w:val="008C3FC7"/>
    <w:rPr>
      <w:rFonts w:asciiTheme="majorHAnsi" w:eastAsiaTheme="majorEastAsia" w:hAnsiTheme="majorHAnsi" w:cstheme="majorBidi"/>
      <w:color w:val="4F81BD" w:themeColor="accent1"/>
      <w:sz w:val="20"/>
      <w:szCs w:val="20"/>
    </w:rPr>
  </w:style>
  <w:style w:type="character" w:customStyle="1" w:styleId="9Char">
    <w:name w:val="标题 9 Char"/>
    <w:basedOn w:val="a0"/>
    <w:link w:val="9"/>
    <w:uiPriority w:val="9"/>
    <w:semiHidden/>
    <w:rsid w:val="008C3FC7"/>
    <w:rPr>
      <w:rFonts w:asciiTheme="majorHAnsi" w:eastAsiaTheme="majorEastAsia" w:hAnsiTheme="majorHAnsi" w:cstheme="majorBidi"/>
      <w:i/>
      <w:iCs/>
      <w:color w:val="404040" w:themeColor="text1" w:themeTint="BF"/>
      <w:sz w:val="20"/>
      <w:szCs w:val="20"/>
    </w:rPr>
  </w:style>
  <w:style w:type="paragraph" w:styleId="ab">
    <w:name w:val="caption"/>
    <w:basedOn w:val="a"/>
    <w:next w:val="a"/>
    <w:uiPriority w:val="35"/>
    <w:semiHidden/>
    <w:unhideWhenUsed/>
    <w:qFormat/>
    <w:rsid w:val="008C3FC7"/>
    <w:pPr>
      <w:spacing w:line="240" w:lineRule="auto"/>
    </w:pPr>
    <w:rPr>
      <w:b/>
      <w:bCs/>
      <w:color w:val="4F81BD" w:themeColor="accent1"/>
      <w:sz w:val="18"/>
      <w:szCs w:val="18"/>
    </w:rPr>
  </w:style>
  <w:style w:type="paragraph" w:styleId="ac">
    <w:name w:val="Title"/>
    <w:basedOn w:val="a"/>
    <w:next w:val="a"/>
    <w:link w:val="Char5"/>
    <w:uiPriority w:val="10"/>
    <w:qFormat/>
    <w:rsid w:val="008C3FC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5">
    <w:name w:val="标题 Char"/>
    <w:basedOn w:val="a0"/>
    <w:link w:val="ac"/>
    <w:uiPriority w:val="10"/>
    <w:rsid w:val="008C3FC7"/>
    <w:rPr>
      <w:rFonts w:asciiTheme="majorHAnsi" w:eastAsiaTheme="majorEastAsia" w:hAnsiTheme="majorHAnsi" w:cstheme="majorBidi"/>
      <w:color w:val="17365D" w:themeColor="text2" w:themeShade="BF"/>
      <w:spacing w:val="5"/>
      <w:kern w:val="28"/>
      <w:sz w:val="52"/>
      <w:szCs w:val="52"/>
    </w:rPr>
  </w:style>
  <w:style w:type="paragraph" w:styleId="ad">
    <w:name w:val="Subtitle"/>
    <w:basedOn w:val="a"/>
    <w:next w:val="a"/>
    <w:link w:val="Char6"/>
    <w:uiPriority w:val="11"/>
    <w:qFormat/>
    <w:rsid w:val="008C3FC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6">
    <w:name w:val="副标题 Char"/>
    <w:basedOn w:val="a0"/>
    <w:link w:val="ad"/>
    <w:uiPriority w:val="11"/>
    <w:rsid w:val="008C3FC7"/>
    <w:rPr>
      <w:rFonts w:asciiTheme="majorHAnsi" w:eastAsiaTheme="majorEastAsia" w:hAnsiTheme="majorHAnsi" w:cstheme="majorBidi"/>
      <w:i/>
      <w:iCs/>
      <w:color w:val="4F81BD" w:themeColor="accent1"/>
      <w:spacing w:val="15"/>
      <w:sz w:val="24"/>
      <w:szCs w:val="24"/>
    </w:rPr>
  </w:style>
  <w:style w:type="character" w:styleId="ae">
    <w:name w:val="Strong"/>
    <w:basedOn w:val="a0"/>
    <w:uiPriority w:val="22"/>
    <w:qFormat/>
    <w:rsid w:val="008C3FC7"/>
    <w:rPr>
      <w:b/>
      <w:bCs/>
    </w:rPr>
  </w:style>
  <w:style w:type="character" w:styleId="af">
    <w:name w:val="Emphasis"/>
    <w:basedOn w:val="a0"/>
    <w:uiPriority w:val="20"/>
    <w:qFormat/>
    <w:rsid w:val="008C3FC7"/>
    <w:rPr>
      <w:i/>
      <w:iCs/>
    </w:rPr>
  </w:style>
  <w:style w:type="paragraph" w:styleId="af0">
    <w:name w:val="No Spacing"/>
    <w:uiPriority w:val="1"/>
    <w:qFormat/>
    <w:rsid w:val="008C3FC7"/>
    <w:pPr>
      <w:spacing w:after="0" w:line="240" w:lineRule="auto"/>
    </w:pPr>
  </w:style>
  <w:style w:type="paragraph" w:styleId="af1">
    <w:name w:val="List Paragraph"/>
    <w:basedOn w:val="a"/>
    <w:uiPriority w:val="34"/>
    <w:qFormat/>
    <w:rsid w:val="008C3FC7"/>
    <w:pPr>
      <w:ind w:left="720"/>
      <w:contextualSpacing/>
    </w:pPr>
  </w:style>
  <w:style w:type="paragraph" w:styleId="af2">
    <w:name w:val="Quote"/>
    <w:basedOn w:val="a"/>
    <w:next w:val="a"/>
    <w:link w:val="Char7"/>
    <w:uiPriority w:val="29"/>
    <w:qFormat/>
    <w:rsid w:val="008C3FC7"/>
    <w:rPr>
      <w:i/>
      <w:iCs/>
      <w:color w:val="000000" w:themeColor="text1"/>
    </w:rPr>
  </w:style>
  <w:style w:type="character" w:customStyle="1" w:styleId="Char7">
    <w:name w:val="引用 Char"/>
    <w:basedOn w:val="a0"/>
    <w:link w:val="af2"/>
    <w:uiPriority w:val="29"/>
    <w:rsid w:val="008C3FC7"/>
    <w:rPr>
      <w:i/>
      <w:iCs/>
      <w:color w:val="000000" w:themeColor="text1"/>
    </w:rPr>
  </w:style>
  <w:style w:type="paragraph" w:styleId="af3">
    <w:name w:val="Intense Quote"/>
    <w:basedOn w:val="a"/>
    <w:next w:val="a"/>
    <w:link w:val="Char8"/>
    <w:uiPriority w:val="30"/>
    <w:qFormat/>
    <w:rsid w:val="008C3FC7"/>
    <w:pPr>
      <w:pBdr>
        <w:bottom w:val="single" w:sz="4" w:space="4" w:color="4F81BD" w:themeColor="accent1"/>
      </w:pBdr>
      <w:spacing w:before="200" w:after="280"/>
      <w:ind w:left="936" w:right="936"/>
    </w:pPr>
    <w:rPr>
      <w:b/>
      <w:bCs/>
      <w:i/>
      <w:iCs/>
      <w:color w:val="4F81BD" w:themeColor="accent1"/>
    </w:rPr>
  </w:style>
  <w:style w:type="character" w:customStyle="1" w:styleId="Char8">
    <w:name w:val="明显引用 Char"/>
    <w:basedOn w:val="a0"/>
    <w:link w:val="af3"/>
    <w:uiPriority w:val="30"/>
    <w:rsid w:val="008C3FC7"/>
    <w:rPr>
      <w:b/>
      <w:bCs/>
      <w:i/>
      <w:iCs/>
      <w:color w:val="4F81BD" w:themeColor="accent1"/>
    </w:rPr>
  </w:style>
  <w:style w:type="character" w:styleId="af4">
    <w:name w:val="Subtle Emphasis"/>
    <w:basedOn w:val="a0"/>
    <w:uiPriority w:val="19"/>
    <w:qFormat/>
    <w:rsid w:val="008C3FC7"/>
    <w:rPr>
      <w:i/>
      <w:iCs/>
      <w:color w:val="808080" w:themeColor="text1" w:themeTint="7F"/>
    </w:rPr>
  </w:style>
  <w:style w:type="character" w:styleId="af5">
    <w:name w:val="Intense Emphasis"/>
    <w:basedOn w:val="a0"/>
    <w:uiPriority w:val="21"/>
    <w:qFormat/>
    <w:rsid w:val="008C3FC7"/>
    <w:rPr>
      <w:b/>
      <w:bCs/>
      <w:i/>
      <w:iCs/>
      <w:color w:val="4F81BD" w:themeColor="accent1"/>
    </w:rPr>
  </w:style>
  <w:style w:type="character" w:styleId="af6">
    <w:name w:val="Subtle Reference"/>
    <w:basedOn w:val="a0"/>
    <w:uiPriority w:val="31"/>
    <w:qFormat/>
    <w:rsid w:val="008C3FC7"/>
    <w:rPr>
      <w:smallCaps/>
      <w:color w:val="C0504D" w:themeColor="accent2"/>
      <w:u w:val="single"/>
    </w:rPr>
  </w:style>
  <w:style w:type="character" w:styleId="af7">
    <w:name w:val="Intense Reference"/>
    <w:basedOn w:val="a0"/>
    <w:uiPriority w:val="32"/>
    <w:qFormat/>
    <w:rsid w:val="008C3FC7"/>
    <w:rPr>
      <w:b/>
      <w:bCs/>
      <w:smallCaps/>
      <w:color w:val="C0504D" w:themeColor="accent2"/>
      <w:spacing w:val="5"/>
      <w:u w:val="single"/>
    </w:rPr>
  </w:style>
  <w:style w:type="character" w:styleId="af8">
    <w:name w:val="Book Title"/>
    <w:basedOn w:val="a0"/>
    <w:uiPriority w:val="33"/>
    <w:qFormat/>
    <w:rsid w:val="008C3FC7"/>
    <w:rPr>
      <w:b/>
      <w:bCs/>
      <w:smallCaps/>
      <w:spacing w:val="5"/>
    </w:rPr>
  </w:style>
  <w:style w:type="paragraph" w:styleId="TOC">
    <w:name w:val="TOC Heading"/>
    <w:basedOn w:val="1"/>
    <w:next w:val="a"/>
    <w:uiPriority w:val="39"/>
    <w:semiHidden/>
    <w:unhideWhenUsed/>
    <w:qFormat/>
    <w:rsid w:val="008C3FC7"/>
    <w:pPr>
      <w:outlineLvl w:val="9"/>
    </w:pPr>
  </w:style>
  <w:style w:type="paragraph" w:styleId="60">
    <w:name w:val="index 6"/>
    <w:basedOn w:val="a"/>
    <w:next w:val="a"/>
    <w:autoRedefine/>
    <w:uiPriority w:val="99"/>
    <w:unhideWhenUsed/>
    <w:rsid w:val="000D4DC7"/>
    <w:pPr>
      <w:ind w:leftChars="1000" w:left="1000"/>
    </w:pPr>
  </w:style>
  <w:style w:type="paragraph" w:styleId="af9">
    <w:name w:val="Balloon Text"/>
    <w:basedOn w:val="a"/>
    <w:link w:val="Char9"/>
    <w:uiPriority w:val="99"/>
    <w:semiHidden/>
    <w:unhideWhenUsed/>
    <w:rsid w:val="00B12167"/>
    <w:pPr>
      <w:spacing w:after="0" w:line="240" w:lineRule="auto"/>
    </w:pPr>
    <w:rPr>
      <w:sz w:val="18"/>
      <w:szCs w:val="18"/>
    </w:rPr>
  </w:style>
  <w:style w:type="character" w:customStyle="1" w:styleId="Char9">
    <w:name w:val="批注框文本 Char"/>
    <w:basedOn w:val="a0"/>
    <w:link w:val="af9"/>
    <w:uiPriority w:val="99"/>
    <w:semiHidden/>
    <w:rsid w:val="00B1216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First Indent" w:uiPriority="0"/>
    <w:lsdException w:name="Body Text Firs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3FC7"/>
  </w:style>
  <w:style w:type="paragraph" w:styleId="1">
    <w:name w:val="heading 1"/>
    <w:basedOn w:val="a"/>
    <w:next w:val="a"/>
    <w:link w:val="1Char"/>
    <w:uiPriority w:val="9"/>
    <w:qFormat/>
    <w:rsid w:val="008C3F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semiHidden/>
    <w:unhideWhenUsed/>
    <w:qFormat/>
    <w:rsid w:val="008C3FC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unhideWhenUsed/>
    <w:qFormat/>
    <w:rsid w:val="008C3FC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semiHidden/>
    <w:unhideWhenUsed/>
    <w:qFormat/>
    <w:rsid w:val="008C3FC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Char"/>
    <w:uiPriority w:val="9"/>
    <w:semiHidden/>
    <w:unhideWhenUsed/>
    <w:qFormat/>
    <w:rsid w:val="008C3FC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Char"/>
    <w:uiPriority w:val="9"/>
    <w:semiHidden/>
    <w:unhideWhenUsed/>
    <w:qFormat/>
    <w:rsid w:val="008C3FC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Char"/>
    <w:uiPriority w:val="9"/>
    <w:semiHidden/>
    <w:unhideWhenUsed/>
    <w:qFormat/>
    <w:rsid w:val="008C3FC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Char"/>
    <w:uiPriority w:val="9"/>
    <w:semiHidden/>
    <w:unhideWhenUsed/>
    <w:qFormat/>
    <w:rsid w:val="008C3FC7"/>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Char"/>
    <w:uiPriority w:val="9"/>
    <w:semiHidden/>
    <w:unhideWhenUsed/>
    <w:qFormat/>
    <w:rsid w:val="008C3FC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Indent">
    <w:name w:val="NormalIndent"/>
    <w:basedOn w:val="a"/>
    <w:rsid w:val="00F7021B"/>
    <w:pPr>
      <w:ind w:firstLine="567"/>
      <w:textAlignment w:val="baseline"/>
    </w:pPr>
    <w:rPr>
      <w:rFonts w:eastAsia="宋体"/>
      <w:szCs w:val="24"/>
    </w:rPr>
  </w:style>
  <w:style w:type="paragraph" w:styleId="a3">
    <w:name w:val="Body Text"/>
    <w:basedOn w:val="a"/>
    <w:next w:val="a"/>
    <w:link w:val="Char"/>
    <w:uiPriority w:val="99"/>
    <w:unhideWhenUsed/>
    <w:rsid w:val="00F7021B"/>
    <w:pPr>
      <w:spacing w:after="120"/>
    </w:pPr>
  </w:style>
  <w:style w:type="character" w:customStyle="1" w:styleId="Char">
    <w:name w:val="正文文本 Char"/>
    <w:basedOn w:val="a0"/>
    <w:link w:val="a3"/>
    <w:uiPriority w:val="99"/>
    <w:rsid w:val="00F7021B"/>
    <w:rPr>
      <w:rFonts w:eastAsia="CESI仿宋-GB2312" w:cs="宋体"/>
      <w:kern w:val="2"/>
      <w:sz w:val="21"/>
      <w:szCs w:val="22"/>
    </w:rPr>
  </w:style>
  <w:style w:type="paragraph" w:styleId="a4">
    <w:name w:val="Body Text First Indent"/>
    <w:basedOn w:val="a3"/>
    <w:next w:val="20"/>
    <w:link w:val="Char0"/>
    <w:rsid w:val="00F7021B"/>
    <w:pPr>
      <w:ind w:firstLineChars="100" w:firstLine="420"/>
    </w:pPr>
  </w:style>
  <w:style w:type="character" w:customStyle="1" w:styleId="Char0">
    <w:name w:val="正文首行缩进 Char"/>
    <w:basedOn w:val="Char"/>
    <w:link w:val="a4"/>
    <w:rsid w:val="00F7021B"/>
    <w:rPr>
      <w:rFonts w:eastAsia="CESI仿宋-GB2312" w:cs="宋体"/>
      <w:kern w:val="2"/>
      <w:sz w:val="21"/>
      <w:szCs w:val="22"/>
    </w:rPr>
  </w:style>
  <w:style w:type="character" w:customStyle="1" w:styleId="1Char">
    <w:name w:val="标题 1 Char"/>
    <w:basedOn w:val="a0"/>
    <w:link w:val="1"/>
    <w:uiPriority w:val="9"/>
    <w:rsid w:val="008C3FC7"/>
    <w:rPr>
      <w:rFonts w:asciiTheme="majorHAnsi" w:eastAsiaTheme="majorEastAsia" w:hAnsiTheme="majorHAnsi" w:cstheme="majorBidi"/>
      <w:b/>
      <w:bCs/>
      <w:color w:val="365F91" w:themeColor="accent1" w:themeShade="BF"/>
      <w:sz w:val="28"/>
      <w:szCs w:val="28"/>
    </w:rPr>
  </w:style>
  <w:style w:type="character" w:customStyle="1" w:styleId="3Char">
    <w:name w:val="标题 3 Char"/>
    <w:basedOn w:val="a0"/>
    <w:link w:val="3"/>
    <w:uiPriority w:val="9"/>
    <w:rsid w:val="008C3FC7"/>
    <w:rPr>
      <w:rFonts w:asciiTheme="majorHAnsi" w:eastAsiaTheme="majorEastAsia" w:hAnsiTheme="majorHAnsi" w:cstheme="majorBidi"/>
      <w:b/>
      <w:bCs/>
      <w:color w:val="4F81BD" w:themeColor="accent1"/>
    </w:rPr>
  </w:style>
  <w:style w:type="paragraph" w:styleId="90">
    <w:name w:val="index 9"/>
    <w:basedOn w:val="a"/>
    <w:next w:val="a"/>
    <w:rsid w:val="00F7021B"/>
    <w:pPr>
      <w:ind w:left="3360"/>
    </w:pPr>
    <w:rPr>
      <w:rFonts w:ascii="Times New Roman" w:eastAsia="宋体" w:hAnsi="Times New Roman" w:cs="Times New Roman"/>
    </w:rPr>
  </w:style>
  <w:style w:type="paragraph" w:styleId="a5">
    <w:name w:val="Normal Indent"/>
    <w:basedOn w:val="a"/>
    <w:next w:val="a"/>
    <w:rsid w:val="00F7021B"/>
    <w:pPr>
      <w:ind w:firstLine="567"/>
    </w:pPr>
  </w:style>
  <w:style w:type="paragraph" w:styleId="a6">
    <w:name w:val="footnote text"/>
    <w:basedOn w:val="a"/>
    <w:link w:val="Char1"/>
    <w:rsid w:val="00F7021B"/>
    <w:pPr>
      <w:snapToGrid w:val="0"/>
    </w:pPr>
    <w:rPr>
      <w:rFonts w:ascii="Times New Roman" w:hAnsi="Times New Roman" w:cs="Times New Roman"/>
      <w:sz w:val="18"/>
    </w:rPr>
  </w:style>
  <w:style w:type="character" w:customStyle="1" w:styleId="Char1">
    <w:name w:val="脚注文本 Char"/>
    <w:basedOn w:val="a0"/>
    <w:link w:val="a6"/>
    <w:rsid w:val="00F7021B"/>
    <w:rPr>
      <w:rFonts w:ascii="Times New Roman" w:eastAsia="CESI仿宋-GB2312" w:hAnsi="Times New Roman"/>
      <w:kern w:val="2"/>
      <w:sz w:val="18"/>
      <w:szCs w:val="22"/>
    </w:rPr>
  </w:style>
  <w:style w:type="paragraph" w:styleId="a7">
    <w:name w:val="header"/>
    <w:basedOn w:val="a"/>
    <w:next w:val="a8"/>
    <w:link w:val="Char2"/>
    <w:uiPriority w:val="99"/>
    <w:rsid w:val="00F7021B"/>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7"/>
    <w:uiPriority w:val="99"/>
    <w:rsid w:val="00F7021B"/>
    <w:rPr>
      <w:rFonts w:eastAsia="CESI仿宋-GB2312" w:cs="宋体"/>
      <w:kern w:val="2"/>
      <w:sz w:val="18"/>
      <w:szCs w:val="18"/>
    </w:rPr>
  </w:style>
  <w:style w:type="paragraph" w:styleId="a8">
    <w:name w:val="footer"/>
    <w:basedOn w:val="a"/>
    <w:next w:val="a"/>
    <w:link w:val="Char3"/>
    <w:uiPriority w:val="99"/>
    <w:rsid w:val="00F7021B"/>
    <w:pPr>
      <w:tabs>
        <w:tab w:val="center" w:pos="4153"/>
        <w:tab w:val="right" w:pos="8306"/>
      </w:tabs>
      <w:snapToGrid w:val="0"/>
    </w:pPr>
    <w:rPr>
      <w:sz w:val="18"/>
      <w:szCs w:val="18"/>
    </w:rPr>
  </w:style>
  <w:style w:type="character" w:customStyle="1" w:styleId="Char3">
    <w:name w:val="页脚 Char"/>
    <w:basedOn w:val="a0"/>
    <w:link w:val="a8"/>
    <w:uiPriority w:val="99"/>
    <w:rsid w:val="00F7021B"/>
    <w:rPr>
      <w:rFonts w:eastAsia="CESI仿宋-GB2312" w:cs="宋体"/>
      <w:kern w:val="2"/>
      <w:sz w:val="18"/>
      <w:szCs w:val="18"/>
    </w:rPr>
  </w:style>
  <w:style w:type="paragraph" w:styleId="a9">
    <w:name w:val="Body Text Indent"/>
    <w:basedOn w:val="a"/>
    <w:next w:val="a7"/>
    <w:link w:val="Char4"/>
    <w:rsid w:val="00F7021B"/>
    <w:pPr>
      <w:ind w:firstLineChars="200" w:firstLine="640"/>
    </w:pPr>
    <w:rPr>
      <w:rFonts w:ascii="仿宋_GB2312" w:eastAsia="仿宋_GB2312"/>
      <w:sz w:val="32"/>
    </w:rPr>
  </w:style>
  <w:style w:type="character" w:customStyle="1" w:styleId="Char4">
    <w:name w:val="正文文本缩进 Char"/>
    <w:basedOn w:val="a0"/>
    <w:link w:val="a9"/>
    <w:rsid w:val="00F7021B"/>
    <w:rPr>
      <w:rFonts w:ascii="仿宋_GB2312" w:eastAsia="仿宋_GB2312" w:cs="宋体"/>
      <w:kern w:val="2"/>
      <w:sz w:val="32"/>
      <w:szCs w:val="22"/>
    </w:rPr>
  </w:style>
  <w:style w:type="paragraph" w:styleId="20">
    <w:name w:val="Body Text First Indent 2"/>
    <w:basedOn w:val="a9"/>
    <w:next w:val="a"/>
    <w:link w:val="2Char0"/>
    <w:rsid w:val="00F7021B"/>
    <w:pPr>
      <w:tabs>
        <w:tab w:val="left" w:pos="1980"/>
      </w:tabs>
      <w:ind w:firstLine="40"/>
    </w:pPr>
    <w:rPr>
      <w:rFonts w:eastAsia="仿宋" w:hAnsi="仿宋_GB2312" w:cs="仿宋_GB2312"/>
      <w:szCs w:val="32"/>
    </w:rPr>
  </w:style>
  <w:style w:type="character" w:customStyle="1" w:styleId="2Char0">
    <w:name w:val="正文首行缩进 2 Char"/>
    <w:basedOn w:val="Char4"/>
    <w:link w:val="20"/>
    <w:rsid w:val="00F7021B"/>
    <w:rPr>
      <w:rFonts w:ascii="仿宋_GB2312" w:eastAsia="仿宋" w:hAnsi="仿宋_GB2312" w:cs="仿宋_GB2312"/>
      <w:kern w:val="2"/>
      <w:sz w:val="32"/>
      <w:szCs w:val="32"/>
    </w:rPr>
  </w:style>
  <w:style w:type="paragraph" w:styleId="aa">
    <w:name w:val="Normal (Web)"/>
    <w:basedOn w:val="a"/>
    <w:uiPriority w:val="99"/>
    <w:unhideWhenUsed/>
    <w:qFormat/>
    <w:rsid w:val="00F7021B"/>
    <w:pPr>
      <w:spacing w:before="100" w:beforeAutospacing="1" w:after="100" w:afterAutospacing="1"/>
    </w:pPr>
    <w:rPr>
      <w:rFonts w:ascii="宋体" w:eastAsia="宋体" w:hAnsi="宋体"/>
      <w:sz w:val="24"/>
      <w:szCs w:val="24"/>
    </w:rPr>
  </w:style>
  <w:style w:type="character" w:customStyle="1" w:styleId="2Char">
    <w:name w:val="标题 2 Char"/>
    <w:basedOn w:val="a0"/>
    <w:link w:val="2"/>
    <w:uiPriority w:val="9"/>
    <w:semiHidden/>
    <w:rsid w:val="008C3FC7"/>
    <w:rPr>
      <w:rFonts w:asciiTheme="majorHAnsi" w:eastAsiaTheme="majorEastAsia" w:hAnsiTheme="majorHAnsi" w:cstheme="majorBidi"/>
      <w:b/>
      <w:bCs/>
      <w:color w:val="4F81BD" w:themeColor="accent1"/>
      <w:sz w:val="26"/>
      <w:szCs w:val="26"/>
    </w:rPr>
  </w:style>
  <w:style w:type="character" w:customStyle="1" w:styleId="4Char">
    <w:name w:val="标题 4 Char"/>
    <w:basedOn w:val="a0"/>
    <w:link w:val="4"/>
    <w:uiPriority w:val="9"/>
    <w:semiHidden/>
    <w:rsid w:val="008C3FC7"/>
    <w:rPr>
      <w:rFonts w:asciiTheme="majorHAnsi" w:eastAsiaTheme="majorEastAsia" w:hAnsiTheme="majorHAnsi" w:cstheme="majorBidi"/>
      <w:b/>
      <w:bCs/>
      <w:i/>
      <w:iCs/>
      <w:color w:val="4F81BD" w:themeColor="accent1"/>
    </w:rPr>
  </w:style>
  <w:style w:type="character" w:customStyle="1" w:styleId="5Char">
    <w:name w:val="标题 5 Char"/>
    <w:basedOn w:val="a0"/>
    <w:link w:val="5"/>
    <w:uiPriority w:val="9"/>
    <w:semiHidden/>
    <w:rsid w:val="008C3FC7"/>
    <w:rPr>
      <w:rFonts w:asciiTheme="majorHAnsi" w:eastAsiaTheme="majorEastAsia" w:hAnsiTheme="majorHAnsi" w:cstheme="majorBidi"/>
      <w:color w:val="243F60" w:themeColor="accent1" w:themeShade="7F"/>
    </w:rPr>
  </w:style>
  <w:style w:type="character" w:customStyle="1" w:styleId="6Char">
    <w:name w:val="标题 6 Char"/>
    <w:basedOn w:val="a0"/>
    <w:link w:val="6"/>
    <w:uiPriority w:val="9"/>
    <w:semiHidden/>
    <w:rsid w:val="008C3FC7"/>
    <w:rPr>
      <w:rFonts w:asciiTheme="majorHAnsi" w:eastAsiaTheme="majorEastAsia" w:hAnsiTheme="majorHAnsi" w:cstheme="majorBidi"/>
      <w:i/>
      <w:iCs/>
      <w:color w:val="243F60" w:themeColor="accent1" w:themeShade="7F"/>
    </w:rPr>
  </w:style>
  <w:style w:type="character" w:customStyle="1" w:styleId="7Char">
    <w:name w:val="标题 7 Char"/>
    <w:basedOn w:val="a0"/>
    <w:link w:val="7"/>
    <w:uiPriority w:val="9"/>
    <w:semiHidden/>
    <w:rsid w:val="008C3FC7"/>
    <w:rPr>
      <w:rFonts w:asciiTheme="majorHAnsi" w:eastAsiaTheme="majorEastAsia" w:hAnsiTheme="majorHAnsi" w:cstheme="majorBidi"/>
      <w:i/>
      <w:iCs/>
      <w:color w:val="404040" w:themeColor="text1" w:themeTint="BF"/>
    </w:rPr>
  </w:style>
  <w:style w:type="character" w:customStyle="1" w:styleId="8Char">
    <w:name w:val="标题 8 Char"/>
    <w:basedOn w:val="a0"/>
    <w:link w:val="8"/>
    <w:uiPriority w:val="9"/>
    <w:semiHidden/>
    <w:rsid w:val="008C3FC7"/>
    <w:rPr>
      <w:rFonts w:asciiTheme="majorHAnsi" w:eastAsiaTheme="majorEastAsia" w:hAnsiTheme="majorHAnsi" w:cstheme="majorBidi"/>
      <w:color w:val="4F81BD" w:themeColor="accent1"/>
      <w:sz w:val="20"/>
      <w:szCs w:val="20"/>
    </w:rPr>
  </w:style>
  <w:style w:type="character" w:customStyle="1" w:styleId="9Char">
    <w:name w:val="标题 9 Char"/>
    <w:basedOn w:val="a0"/>
    <w:link w:val="9"/>
    <w:uiPriority w:val="9"/>
    <w:semiHidden/>
    <w:rsid w:val="008C3FC7"/>
    <w:rPr>
      <w:rFonts w:asciiTheme="majorHAnsi" w:eastAsiaTheme="majorEastAsia" w:hAnsiTheme="majorHAnsi" w:cstheme="majorBidi"/>
      <w:i/>
      <w:iCs/>
      <w:color w:val="404040" w:themeColor="text1" w:themeTint="BF"/>
      <w:sz w:val="20"/>
      <w:szCs w:val="20"/>
    </w:rPr>
  </w:style>
  <w:style w:type="paragraph" w:styleId="ab">
    <w:name w:val="caption"/>
    <w:basedOn w:val="a"/>
    <w:next w:val="a"/>
    <w:uiPriority w:val="35"/>
    <w:semiHidden/>
    <w:unhideWhenUsed/>
    <w:qFormat/>
    <w:rsid w:val="008C3FC7"/>
    <w:pPr>
      <w:spacing w:line="240" w:lineRule="auto"/>
    </w:pPr>
    <w:rPr>
      <w:b/>
      <w:bCs/>
      <w:color w:val="4F81BD" w:themeColor="accent1"/>
      <w:sz w:val="18"/>
      <w:szCs w:val="18"/>
    </w:rPr>
  </w:style>
  <w:style w:type="paragraph" w:styleId="ac">
    <w:name w:val="Title"/>
    <w:basedOn w:val="a"/>
    <w:next w:val="a"/>
    <w:link w:val="Char5"/>
    <w:uiPriority w:val="10"/>
    <w:qFormat/>
    <w:rsid w:val="008C3FC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5">
    <w:name w:val="标题 Char"/>
    <w:basedOn w:val="a0"/>
    <w:link w:val="ac"/>
    <w:uiPriority w:val="10"/>
    <w:rsid w:val="008C3FC7"/>
    <w:rPr>
      <w:rFonts w:asciiTheme="majorHAnsi" w:eastAsiaTheme="majorEastAsia" w:hAnsiTheme="majorHAnsi" w:cstheme="majorBidi"/>
      <w:color w:val="17365D" w:themeColor="text2" w:themeShade="BF"/>
      <w:spacing w:val="5"/>
      <w:kern w:val="28"/>
      <w:sz w:val="52"/>
      <w:szCs w:val="52"/>
    </w:rPr>
  </w:style>
  <w:style w:type="paragraph" w:styleId="ad">
    <w:name w:val="Subtitle"/>
    <w:basedOn w:val="a"/>
    <w:next w:val="a"/>
    <w:link w:val="Char6"/>
    <w:uiPriority w:val="11"/>
    <w:qFormat/>
    <w:rsid w:val="008C3FC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6">
    <w:name w:val="副标题 Char"/>
    <w:basedOn w:val="a0"/>
    <w:link w:val="ad"/>
    <w:uiPriority w:val="11"/>
    <w:rsid w:val="008C3FC7"/>
    <w:rPr>
      <w:rFonts w:asciiTheme="majorHAnsi" w:eastAsiaTheme="majorEastAsia" w:hAnsiTheme="majorHAnsi" w:cstheme="majorBidi"/>
      <w:i/>
      <w:iCs/>
      <w:color w:val="4F81BD" w:themeColor="accent1"/>
      <w:spacing w:val="15"/>
      <w:sz w:val="24"/>
      <w:szCs w:val="24"/>
    </w:rPr>
  </w:style>
  <w:style w:type="character" w:styleId="ae">
    <w:name w:val="Strong"/>
    <w:basedOn w:val="a0"/>
    <w:uiPriority w:val="22"/>
    <w:qFormat/>
    <w:rsid w:val="008C3FC7"/>
    <w:rPr>
      <w:b/>
      <w:bCs/>
    </w:rPr>
  </w:style>
  <w:style w:type="character" w:styleId="af">
    <w:name w:val="Emphasis"/>
    <w:basedOn w:val="a0"/>
    <w:uiPriority w:val="20"/>
    <w:qFormat/>
    <w:rsid w:val="008C3FC7"/>
    <w:rPr>
      <w:i/>
      <w:iCs/>
    </w:rPr>
  </w:style>
  <w:style w:type="paragraph" w:styleId="af0">
    <w:name w:val="No Spacing"/>
    <w:uiPriority w:val="1"/>
    <w:qFormat/>
    <w:rsid w:val="008C3FC7"/>
    <w:pPr>
      <w:spacing w:after="0" w:line="240" w:lineRule="auto"/>
    </w:pPr>
  </w:style>
  <w:style w:type="paragraph" w:styleId="af1">
    <w:name w:val="List Paragraph"/>
    <w:basedOn w:val="a"/>
    <w:uiPriority w:val="34"/>
    <w:qFormat/>
    <w:rsid w:val="008C3FC7"/>
    <w:pPr>
      <w:ind w:left="720"/>
      <w:contextualSpacing/>
    </w:pPr>
  </w:style>
  <w:style w:type="paragraph" w:styleId="af2">
    <w:name w:val="Quote"/>
    <w:basedOn w:val="a"/>
    <w:next w:val="a"/>
    <w:link w:val="Char7"/>
    <w:uiPriority w:val="29"/>
    <w:qFormat/>
    <w:rsid w:val="008C3FC7"/>
    <w:rPr>
      <w:i/>
      <w:iCs/>
      <w:color w:val="000000" w:themeColor="text1"/>
    </w:rPr>
  </w:style>
  <w:style w:type="character" w:customStyle="1" w:styleId="Char7">
    <w:name w:val="引用 Char"/>
    <w:basedOn w:val="a0"/>
    <w:link w:val="af2"/>
    <w:uiPriority w:val="29"/>
    <w:rsid w:val="008C3FC7"/>
    <w:rPr>
      <w:i/>
      <w:iCs/>
      <w:color w:val="000000" w:themeColor="text1"/>
    </w:rPr>
  </w:style>
  <w:style w:type="paragraph" w:styleId="af3">
    <w:name w:val="Intense Quote"/>
    <w:basedOn w:val="a"/>
    <w:next w:val="a"/>
    <w:link w:val="Char8"/>
    <w:uiPriority w:val="30"/>
    <w:qFormat/>
    <w:rsid w:val="008C3FC7"/>
    <w:pPr>
      <w:pBdr>
        <w:bottom w:val="single" w:sz="4" w:space="4" w:color="4F81BD" w:themeColor="accent1"/>
      </w:pBdr>
      <w:spacing w:before="200" w:after="280"/>
      <w:ind w:left="936" w:right="936"/>
    </w:pPr>
    <w:rPr>
      <w:b/>
      <w:bCs/>
      <w:i/>
      <w:iCs/>
      <w:color w:val="4F81BD" w:themeColor="accent1"/>
    </w:rPr>
  </w:style>
  <w:style w:type="character" w:customStyle="1" w:styleId="Char8">
    <w:name w:val="明显引用 Char"/>
    <w:basedOn w:val="a0"/>
    <w:link w:val="af3"/>
    <w:uiPriority w:val="30"/>
    <w:rsid w:val="008C3FC7"/>
    <w:rPr>
      <w:b/>
      <w:bCs/>
      <w:i/>
      <w:iCs/>
      <w:color w:val="4F81BD" w:themeColor="accent1"/>
    </w:rPr>
  </w:style>
  <w:style w:type="character" w:styleId="af4">
    <w:name w:val="Subtle Emphasis"/>
    <w:basedOn w:val="a0"/>
    <w:uiPriority w:val="19"/>
    <w:qFormat/>
    <w:rsid w:val="008C3FC7"/>
    <w:rPr>
      <w:i/>
      <w:iCs/>
      <w:color w:val="808080" w:themeColor="text1" w:themeTint="7F"/>
    </w:rPr>
  </w:style>
  <w:style w:type="character" w:styleId="af5">
    <w:name w:val="Intense Emphasis"/>
    <w:basedOn w:val="a0"/>
    <w:uiPriority w:val="21"/>
    <w:qFormat/>
    <w:rsid w:val="008C3FC7"/>
    <w:rPr>
      <w:b/>
      <w:bCs/>
      <w:i/>
      <w:iCs/>
      <w:color w:val="4F81BD" w:themeColor="accent1"/>
    </w:rPr>
  </w:style>
  <w:style w:type="character" w:styleId="af6">
    <w:name w:val="Subtle Reference"/>
    <w:basedOn w:val="a0"/>
    <w:uiPriority w:val="31"/>
    <w:qFormat/>
    <w:rsid w:val="008C3FC7"/>
    <w:rPr>
      <w:smallCaps/>
      <w:color w:val="C0504D" w:themeColor="accent2"/>
      <w:u w:val="single"/>
    </w:rPr>
  </w:style>
  <w:style w:type="character" w:styleId="af7">
    <w:name w:val="Intense Reference"/>
    <w:basedOn w:val="a0"/>
    <w:uiPriority w:val="32"/>
    <w:qFormat/>
    <w:rsid w:val="008C3FC7"/>
    <w:rPr>
      <w:b/>
      <w:bCs/>
      <w:smallCaps/>
      <w:color w:val="C0504D" w:themeColor="accent2"/>
      <w:spacing w:val="5"/>
      <w:u w:val="single"/>
    </w:rPr>
  </w:style>
  <w:style w:type="character" w:styleId="af8">
    <w:name w:val="Book Title"/>
    <w:basedOn w:val="a0"/>
    <w:uiPriority w:val="33"/>
    <w:qFormat/>
    <w:rsid w:val="008C3FC7"/>
    <w:rPr>
      <w:b/>
      <w:bCs/>
      <w:smallCaps/>
      <w:spacing w:val="5"/>
    </w:rPr>
  </w:style>
  <w:style w:type="paragraph" w:styleId="TOC">
    <w:name w:val="TOC Heading"/>
    <w:basedOn w:val="1"/>
    <w:next w:val="a"/>
    <w:uiPriority w:val="39"/>
    <w:semiHidden/>
    <w:unhideWhenUsed/>
    <w:qFormat/>
    <w:rsid w:val="008C3FC7"/>
    <w:pPr>
      <w:outlineLvl w:val="9"/>
    </w:pPr>
  </w:style>
  <w:style w:type="paragraph" w:styleId="60">
    <w:name w:val="index 6"/>
    <w:basedOn w:val="a"/>
    <w:next w:val="a"/>
    <w:autoRedefine/>
    <w:uiPriority w:val="99"/>
    <w:unhideWhenUsed/>
    <w:rsid w:val="000D4DC7"/>
    <w:pPr>
      <w:ind w:leftChars="1000" w:left="1000"/>
    </w:pPr>
  </w:style>
  <w:style w:type="paragraph" w:styleId="af9">
    <w:name w:val="Balloon Text"/>
    <w:basedOn w:val="a"/>
    <w:link w:val="Char9"/>
    <w:uiPriority w:val="99"/>
    <w:semiHidden/>
    <w:unhideWhenUsed/>
    <w:rsid w:val="00B12167"/>
    <w:pPr>
      <w:spacing w:after="0" w:line="240" w:lineRule="auto"/>
    </w:pPr>
    <w:rPr>
      <w:sz w:val="18"/>
      <w:szCs w:val="18"/>
    </w:rPr>
  </w:style>
  <w:style w:type="character" w:customStyle="1" w:styleId="Char9">
    <w:name w:val="批注框文本 Char"/>
    <w:basedOn w:val="a0"/>
    <w:link w:val="af9"/>
    <w:uiPriority w:val="99"/>
    <w:semiHidden/>
    <w:rsid w:val="00B1216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8984203">
      <w:bodyDiv w:val="1"/>
      <w:marLeft w:val="0"/>
      <w:marRight w:val="0"/>
      <w:marTop w:val="0"/>
      <w:marBottom w:val="0"/>
      <w:divBdr>
        <w:top w:val="none" w:sz="0" w:space="0" w:color="auto"/>
        <w:left w:val="none" w:sz="0" w:space="0" w:color="auto"/>
        <w:bottom w:val="none" w:sz="0" w:space="0" w:color="auto"/>
        <w:right w:val="none" w:sz="0" w:space="0" w:color="auto"/>
      </w:divBdr>
    </w:div>
    <w:div w:id="529878131">
      <w:bodyDiv w:val="1"/>
      <w:marLeft w:val="0"/>
      <w:marRight w:val="0"/>
      <w:marTop w:val="0"/>
      <w:marBottom w:val="0"/>
      <w:divBdr>
        <w:top w:val="none" w:sz="0" w:space="0" w:color="auto"/>
        <w:left w:val="none" w:sz="0" w:space="0" w:color="auto"/>
        <w:bottom w:val="none" w:sz="0" w:space="0" w:color="auto"/>
        <w:right w:val="none" w:sz="0" w:space="0" w:color="auto"/>
      </w:divBdr>
    </w:div>
    <w:div w:id="655884424">
      <w:bodyDiv w:val="1"/>
      <w:marLeft w:val="0"/>
      <w:marRight w:val="0"/>
      <w:marTop w:val="0"/>
      <w:marBottom w:val="0"/>
      <w:divBdr>
        <w:top w:val="none" w:sz="0" w:space="0" w:color="auto"/>
        <w:left w:val="none" w:sz="0" w:space="0" w:color="auto"/>
        <w:bottom w:val="none" w:sz="0" w:space="0" w:color="auto"/>
        <w:right w:val="none" w:sz="0" w:space="0" w:color="auto"/>
      </w:divBdr>
    </w:div>
    <w:div w:id="1321808023">
      <w:bodyDiv w:val="1"/>
      <w:marLeft w:val="0"/>
      <w:marRight w:val="0"/>
      <w:marTop w:val="0"/>
      <w:marBottom w:val="0"/>
      <w:divBdr>
        <w:top w:val="none" w:sz="0" w:space="0" w:color="auto"/>
        <w:left w:val="none" w:sz="0" w:space="0" w:color="auto"/>
        <w:bottom w:val="none" w:sz="0" w:space="0" w:color="auto"/>
        <w:right w:val="none" w:sz="0" w:space="0" w:color="auto"/>
      </w:divBdr>
    </w:div>
    <w:div w:id="1710259118">
      <w:bodyDiv w:val="1"/>
      <w:marLeft w:val="0"/>
      <w:marRight w:val="0"/>
      <w:marTop w:val="0"/>
      <w:marBottom w:val="0"/>
      <w:divBdr>
        <w:top w:val="none" w:sz="0" w:space="0" w:color="auto"/>
        <w:left w:val="none" w:sz="0" w:space="0" w:color="auto"/>
        <w:bottom w:val="none" w:sz="0" w:space="0" w:color="auto"/>
        <w:right w:val="none" w:sz="0" w:space="0" w:color="auto"/>
      </w:divBdr>
    </w:div>
    <w:div w:id="1760759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6FA46C-71C2-4290-AA4A-464FA3E45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620</TotalTime>
  <Pages>17</Pages>
  <Words>818</Words>
  <Characters>4665</Characters>
  <Application>Microsoft Office Word</Application>
  <DocSecurity>0</DocSecurity>
  <Lines>38</Lines>
  <Paragraphs>10</Paragraphs>
  <ScaleCrop>false</ScaleCrop>
  <Company>P R C</Company>
  <LinksUpToDate>false</LinksUpToDate>
  <CharactersWithSpaces>5473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235</cp:revision>
  <cp:lastPrinted>2025-06-06T07:13:00Z</cp:lastPrinted>
  <dcterms:created xsi:type="dcterms:W3CDTF">2025-06-04T06:16:00Z</dcterms:created>
  <dcterms:modified xsi:type="dcterms:W3CDTF">2025-06-07T07:16:00Z</dcterms:modified>
</cp:coreProperties>
</file>