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A6" w:rsidRPr="00854A26" w:rsidRDefault="00374DA6" w:rsidP="002A5610">
      <w:pPr>
        <w:pStyle w:val="aa"/>
        <w:widowControl w:val="0"/>
        <w:shd w:val="clear" w:color="auto" w:fill="FFFFFF"/>
        <w:spacing w:before="0" w:beforeAutospacing="0" w:after="0" w:afterAutospacing="0" w:line="600" w:lineRule="exact"/>
        <w:rPr>
          <w:rFonts w:ascii="仿宋" w:eastAsia="仿宋" w:hAnsi="仿宋"/>
          <w:sz w:val="32"/>
          <w:szCs w:val="32"/>
        </w:rPr>
      </w:pPr>
      <w:r w:rsidRPr="00854A26">
        <w:rPr>
          <w:rFonts w:ascii="仿宋" w:eastAsia="仿宋" w:hAnsi="仿宋" w:hint="eastAsia"/>
          <w:sz w:val="32"/>
          <w:szCs w:val="32"/>
        </w:rPr>
        <w:t>附件1</w:t>
      </w:r>
    </w:p>
    <w:p w:rsidR="008E4FB8" w:rsidRPr="00854A26" w:rsidRDefault="008E4FB8" w:rsidP="002A5610">
      <w:pPr>
        <w:pStyle w:val="aa"/>
        <w:widowControl w:val="0"/>
        <w:shd w:val="clear" w:color="auto" w:fill="FFFFFF"/>
        <w:spacing w:before="0" w:beforeAutospacing="0" w:after="0" w:afterAutospacing="0" w:line="600" w:lineRule="exact"/>
        <w:rPr>
          <w:rFonts w:ascii="仿宋" w:eastAsia="仿宋" w:hAnsi="仿宋"/>
          <w:sz w:val="32"/>
          <w:szCs w:val="32"/>
        </w:rPr>
      </w:pPr>
    </w:p>
    <w:p w:rsidR="008E4FB8" w:rsidRPr="00854A26" w:rsidRDefault="008E4FB8" w:rsidP="002A5610">
      <w:pPr>
        <w:pStyle w:val="aa"/>
        <w:widowControl w:val="0"/>
        <w:shd w:val="clear" w:color="auto" w:fill="FFFFFF"/>
        <w:spacing w:before="0" w:beforeAutospacing="0" w:after="0" w:afterAutospacing="0" w:line="600" w:lineRule="exact"/>
        <w:jc w:val="center"/>
        <w:rPr>
          <w:rFonts w:ascii="方正小标宋简体" w:eastAsia="方正小标宋简体" w:hAnsi="仿宋"/>
          <w:color w:val="000000"/>
          <w:sz w:val="44"/>
          <w:szCs w:val="44"/>
          <w:bdr w:val="none" w:sz="0" w:space="0" w:color="auto" w:frame="1"/>
        </w:rPr>
      </w:pPr>
      <w:r w:rsidRPr="00854A26">
        <w:rPr>
          <w:rFonts w:ascii="方正小标宋简体" w:eastAsia="方正小标宋简体" w:hAnsi="仿宋" w:hint="eastAsia"/>
          <w:color w:val="000000"/>
          <w:sz w:val="44"/>
          <w:szCs w:val="44"/>
          <w:bdr w:val="none" w:sz="0" w:space="0" w:color="auto" w:frame="1"/>
        </w:rPr>
        <w:t>鄂尔多斯市科技突围“揭榜挂帅”</w:t>
      </w:r>
    </w:p>
    <w:p w:rsidR="008E4FB8" w:rsidRPr="00854A26" w:rsidRDefault="008E4FB8" w:rsidP="002A5610">
      <w:pPr>
        <w:pStyle w:val="aa"/>
        <w:widowControl w:val="0"/>
        <w:shd w:val="clear" w:color="auto" w:fill="FFFFFF"/>
        <w:spacing w:before="0" w:beforeAutospacing="0" w:after="0" w:afterAutospacing="0" w:line="600" w:lineRule="exact"/>
        <w:jc w:val="center"/>
        <w:rPr>
          <w:rFonts w:ascii="方正小标宋简体" w:eastAsia="方正小标宋简体" w:hAnsi="仿宋"/>
          <w:sz w:val="44"/>
          <w:szCs w:val="44"/>
        </w:rPr>
      </w:pPr>
      <w:r w:rsidRPr="00854A26">
        <w:rPr>
          <w:rFonts w:ascii="方正小标宋简体" w:eastAsia="方正小标宋简体" w:hAnsi="仿宋" w:hint="eastAsia"/>
          <w:color w:val="000000"/>
          <w:sz w:val="44"/>
          <w:szCs w:val="44"/>
          <w:bdr w:val="none" w:sz="0" w:space="0" w:color="auto" w:frame="1"/>
        </w:rPr>
        <w:t>重大项目榜单</w:t>
      </w:r>
    </w:p>
    <w:p w:rsidR="008E4FB8" w:rsidRPr="00854A26" w:rsidRDefault="008E4FB8" w:rsidP="002A5610">
      <w:pPr>
        <w:widowControl w:val="0"/>
        <w:spacing w:line="600" w:lineRule="exact"/>
        <w:jc w:val="center"/>
        <w:rPr>
          <w:rFonts w:ascii="方正小标宋简体" w:eastAsia="方正小标宋简体" w:hAnsi="楷体" w:cs="黑体"/>
          <w:color w:val="000000"/>
          <w:sz w:val="32"/>
          <w:szCs w:val="32"/>
        </w:rPr>
      </w:pPr>
    </w:p>
    <w:p w:rsidR="00D81C54" w:rsidRPr="00854A26" w:rsidRDefault="00397112" w:rsidP="002A5610">
      <w:pPr>
        <w:widowControl w:val="0"/>
        <w:spacing w:line="600" w:lineRule="exact"/>
        <w:jc w:val="center"/>
        <w:rPr>
          <w:rFonts w:ascii="方正小标宋简体" w:eastAsia="方正小标宋简体" w:hAnsi="楷体" w:cs="黑体"/>
          <w:color w:val="000000"/>
          <w:sz w:val="32"/>
          <w:szCs w:val="32"/>
        </w:rPr>
      </w:pPr>
      <w:r>
        <w:rPr>
          <w:rFonts w:ascii="方正小标宋简体" w:eastAsia="方正小标宋简体" w:hAnsi="楷体" w:cs="黑体" w:hint="eastAsia"/>
          <w:color w:val="000000"/>
          <w:sz w:val="32"/>
          <w:szCs w:val="32"/>
        </w:rPr>
        <w:t>四个世界级产业</w:t>
      </w:r>
    </w:p>
    <w:p w:rsidR="00D81C54" w:rsidRPr="00854A26" w:rsidRDefault="00D81C54" w:rsidP="002A5610">
      <w:pPr>
        <w:widowControl w:val="0"/>
        <w:spacing w:line="600" w:lineRule="exact"/>
        <w:rPr>
          <w:rFonts w:ascii="楷体_GB2312" w:eastAsia="楷体_GB2312" w:hAnsi="楷体" w:cs="黑体"/>
          <w:color w:val="000000"/>
          <w:sz w:val="32"/>
          <w:szCs w:val="32"/>
        </w:rPr>
      </w:pPr>
    </w:p>
    <w:p w:rsidR="00D81C54" w:rsidRPr="00854A26" w:rsidRDefault="00D81C54" w:rsidP="002A5610">
      <w:pPr>
        <w:widowControl w:val="0"/>
        <w:spacing w:line="600" w:lineRule="exact"/>
        <w:rPr>
          <w:rFonts w:ascii="楷体_GB2312" w:eastAsia="楷体_GB2312" w:hAnsi="楷体" w:cs="黑体"/>
          <w:sz w:val="32"/>
          <w:szCs w:val="32"/>
        </w:rPr>
      </w:pPr>
      <w:r w:rsidRPr="00854A26">
        <w:rPr>
          <w:rFonts w:ascii="楷体_GB2312" w:eastAsia="楷体_GB2312" w:hAnsi="楷体" w:cs="黑体" w:hint="eastAsia"/>
          <w:sz w:val="32"/>
          <w:szCs w:val="32"/>
        </w:rPr>
        <w:t>新能源装备制造-1</w:t>
      </w:r>
    </w:p>
    <w:p w:rsidR="00D81C54" w:rsidRPr="00854A26" w:rsidRDefault="00D81C54" w:rsidP="002A5610">
      <w:pPr>
        <w:widowControl w:val="0"/>
        <w:spacing w:line="600" w:lineRule="exact"/>
        <w:jc w:val="center"/>
        <w:rPr>
          <w:rFonts w:ascii="方正小标宋简体" w:eastAsia="方正小标宋简体" w:hAnsi="方正公文小标宋" w:cs="方正公文小标宋"/>
          <w:bCs/>
          <w:sz w:val="36"/>
          <w:szCs w:val="36"/>
        </w:rPr>
      </w:pPr>
      <w:r w:rsidRPr="00854A26">
        <w:rPr>
          <w:rFonts w:ascii="方正小标宋简体" w:eastAsia="方正小标宋简体" w:hAnsi="方正公文小标宋" w:cs="方正公文小标宋" w:hint="eastAsia"/>
          <w:bCs/>
          <w:sz w:val="36"/>
          <w:szCs w:val="36"/>
        </w:rPr>
        <w:t>大规模风光储协同</w:t>
      </w:r>
      <w:proofErr w:type="gramStart"/>
      <w:r w:rsidRPr="00854A26">
        <w:rPr>
          <w:rFonts w:ascii="方正小标宋简体" w:eastAsia="方正小标宋简体" w:hAnsi="方正公文小标宋" w:cs="方正公文小标宋" w:hint="eastAsia"/>
          <w:bCs/>
          <w:sz w:val="36"/>
          <w:szCs w:val="36"/>
        </w:rPr>
        <w:t>调控零碳虚拟</w:t>
      </w:r>
      <w:proofErr w:type="gramEnd"/>
      <w:r w:rsidRPr="00854A26">
        <w:rPr>
          <w:rFonts w:ascii="方正小标宋简体" w:eastAsia="方正小标宋简体" w:hAnsi="方正公文小标宋" w:cs="方正公文小标宋" w:hint="eastAsia"/>
          <w:bCs/>
          <w:sz w:val="36"/>
          <w:szCs w:val="36"/>
        </w:rPr>
        <w:t>同步发电系统</w:t>
      </w:r>
    </w:p>
    <w:p w:rsidR="00D81C54" w:rsidRPr="00854A26" w:rsidRDefault="00D81C54" w:rsidP="002A5610">
      <w:pPr>
        <w:widowControl w:val="0"/>
        <w:spacing w:line="600" w:lineRule="exact"/>
        <w:jc w:val="center"/>
        <w:rPr>
          <w:rFonts w:ascii="方正公文小标宋" w:eastAsia="方正公文小标宋" w:hAnsi="方正公文小标宋" w:cs="方正公文小标宋"/>
          <w:bCs/>
          <w:sz w:val="36"/>
          <w:szCs w:val="36"/>
        </w:rPr>
      </w:pPr>
      <w:r w:rsidRPr="00854A26">
        <w:rPr>
          <w:rFonts w:ascii="方正小标宋简体" w:eastAsia="方正小标宋简体" w:hAnsi="方正公文小标宋" w:cs="方正公文小标宋" w:hint="eastAsia"/>
          <w:bCs/>
          <w:sz w:val="36"/>
          <w:szCs w:val="36"/>
        </w:rPr>
        <w:t>关键技术及示范研究</w:t>
      </w:r>
    </w:p>
    <w:p w:rsidR="00D81C54" w:rsidRPr="00854A26" w:rsidRDefault="00D81C54" w:rsidP="002A5610">
      <w:pPr>
        <w:widowControl w:val="0"/>
        <w:spacing w:line="600" w:lineRule="exact"/>
        <w:ind w:firstLineChars="200" w:firstLine="640"/>
        <w:rPr>
          <w:rFonts w:ascii="楷体" w:eastAsia="楷体" w:hAnsi="楷体" w:cs="楷体"/>
          <w:sz w:val="32"/>
          <w:szCs w:val="32"/>
        </w:rPr>
      </w:pPr>
    </w:p>
    <w:p w:rsidR="00D81C54" w:rsidRPr="00854A26" w:rsidRDefault="00D81C54" w:rsidP="002A5610">
      <w:pPr>
        <w:widowControl w:val="0"/>
        <w:spacing w:line="600" w:lineRule="exact"/>
        <w:ind w:firstLineChars="200" w:firstLine="643"/>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1.研究内容</w:t>
      </w:r>
    </w:p>
    <w:p w:rsidR="00D81C54" w:rsidRPr="00854A26" w:rsidRDefault="00D81C54" w:rsidP="002A5610">
      <w:pPr>
        <w:widowControl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解决新能源间歇性和波动性问题，研发基于高电压、高容量、长寿命储能技术，以新型控保架构耦合风、光、储，构成零碳虚拟发电系统，提供主动惯量、调峰、调频、调相和黑启动等辅助服务，实现无传统火电机组和调相机群支撑条件下的新能源独立构网和高比例绿电输出。开展零碳虚拟同步发电系统出力可用性评估，研究发电直调机组方案设计和接入方式。开展零碳虚拟同步发电系统经济性、可靠性分析，形成储能配置优化方法。研究零碳虚拟同步发电系统平抑波动与主动支撑电网的多目标控制关键技术，研发新型储能装置和控保装置。</w:t>
      </w:r>
    </w:p>
    <w:p w:rsidR="00D81C54" w:rsidRPr="00854A26" w:rsidRDefault="00D81C54" w:rsidP="002A5610">
      <w:pPr>
        <w:widowControl w:val="0"/>
        <w:spacing w:line="600" w:lineRule="exact"/>
        <w:ind w:firstLineChars="200" w:firstLine="643"/>
        <w:rPr>
          <w:rFonts w:ascii="仿宋_GB2312" w:eastAsia="仿宋_GB2312" w:hAnsi="仿宋_GB2312" w:cs="仿宋_GB2312"/>
          <w:sz w:val="32"/>
          <w:szCs w:val="32"/>
        </w:rPr>
      </w:pPr>
      <w:r w:rsidRPr="00854A26">
        <w:rPr>
          <w:rFonts w:ascii="仿宋_GB2312" w:eastAsia="仿宋_GB2312" w:hAnsi="仿宋_GB2312" w:cs="仿宋_GB2312" w:hint="eastAsia"/>
          <w:b/>
          <w:sz w:val="32"/>
          <w:szCs w:val="32"/>
        </w:rPr>
        <w:t>2.主要创新点</w:t>
      </w:r>
    </w:p>
    <w:p w:rsidR="00D81C54" w:rsidRPr="00854A26" w:rsidRDefault="00D81C54" w:rsidP="002A5610">
      <w:pPr>
        <w:widowControl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lastRenderedPageBreak/>
        <w:t>研究提出零碳虚拟同步发电系统配置优化方法，建立平抑波动与主动支撑电网的多目标控制策略路径，开发无传统火电机组和调相机群支撑条件下的新能源独立构网控保装置，建立完整的工业级经济评估模型，开展大规模工程示范。</w:t>
      </w:r>
    </w:p>
    <w:p w:rsidR="00D81C54" w:rsidRPr="00854A26" w:rsidRDefault="00D81C54" w:rsidP="002A5610">
      <w:pPr>
        <w:widowControl w:val="0"/>
        <w:spacing w:line="600" w:lineRule="exact"/>
        <w:ind w:firstLineChars="200" w:firstLine="643"/>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3.考核指标</w:t>
      </w:r>
    </w:p>
    <w:p w:rsidR="00D81C54" w:rsidRPr="00854A26" w:rsidRDefault="00D81C54" w:rsidP="002A5610">
      <w:pPr>
        <w:widowControl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（1）建设零碳虚拟同步发电系统示范装置。新能源装机容量≥500MW；储能规模≥15%新能源装机规模，储能时长≥2小时，循环寿命≥20000次（容量保持率≥65%）；离网运行电能质量满足国标GB/T 15945、GB/T 12325、GB/T 12326、GB/T 14549、GB/T 15543等的要求。</w:t>
      </w:r>
    </w:p>
    <w:p w:rsidR="00D81C54" w:rsidRPr="00854A26" w:rsidRDefault="00D81C54" w:rsidP="002A5610">
      <w:pPr>
        <w:widowControl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2）示范装置在无火电支撑下，年稳定可靠供电≥8000h；惯量响应常数在2-10s内可调；站级能量转换效率≥90%；无功支撑能力，最大满发≥70%储能功率；调峰能力100%储能配置功率，调频能力≥1.4倍储能配置功率/60s；四象限能力100%储能配置功率/70%储能配置功率。</w:t>
      </w:r>
    </w:p>
    <w:p w:rsidR="00D81C54" w:rsidRPr="00854A26" w:rsidRDefault="00D81C54" w:rsidP="002A5610">
      <w:pPr>
        <w:widowControl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3）形成1套新能源储能容量优化配置算法，编制1套零碳虚拟同步发电系统控保装置的控制架构设计方案；开发1套功能完备的控制保护装置；开发1套零碳虚拟同步发电系统出力可用性评估和经济性评估软件；建立零碳虚拟同步发电系统仿真模型并形成仿真技术报告。</w:t>
      </w:r>
    </w:p>
    <w:p w:rsidR="00D81C54" w:rsidRPr="00854A26" w:rsidRDefault="00D81C54" w:rsidP="002A5610">
      <w:pPr>
        <w:widowControl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（4）申报发明专利≥6件；发表学术论文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spacing w:line="600" w:lineRule="exact"/>
        <w:ind w:firstLineChars="200" w:firstLine="643"/>
        <w:rPr>
          <w:rFonts w:ascii="仿宋_GB2312" w:eastAsia="仿宋_GB2312" w:hAnsi="仿宋_GB2312" w:cs="仿宋_GB2312"/>
          <w:bCs/>
          <w:sz w:val="32"/>
          <w:szCs w:val="32"/>
        </w:rPr>
      </w:pPr>
      <w:r w:rsidRPr="00854A26">
        <w:rPr>
          <w:rFonts w:ascii="仿宋_GB2312" w:eastAsia="仿宋_GB2312" w:hAnsi="仿宋_GB2312" w:cs="仿宋_GB2312" w:hint="eastAsia"/>
          <w:b/>
          <w:bCs/>
          <w:sz w:val="32"/>
          <w:szCs w:val="32"/>
        </w:rPr>
        <w:lastRenderedPageBreak/>
        <w:t>4.实施周期：</w:t>
      </w:r>
      <w:r w:rsidR="00D63F34">
        <w:rPr>
          <w:rFonts w:ascii="仿宋_GB2312" w:eastAsia="仿宋_GB2312" w:hAnsi="仿宋_GB2312" w:cs="仿宋_GB2312" w:hint="eastAsia"/>
          <w:bCs/>
          <w:sz w:val="32"/>
          <w:szCs w:val="32"/>
        </w:rPr>
        <w:t>3</w:t>
      </w:r>
      <w:bookmarkStart w:id="0" w:name="_GoBack"/>
      <w:bookmarkEnd w:id="0"/>
      <w:r w:rsidRPr="00854A26">
        <w:rPr>
          <w:rFonts w:ascii="仿宋_GB2312" w:eastAsia="仿宋_GB2312" w:hAnsi="仿宋_GB2312" w:cs="仿宋_GB2312" w:hint="eastAsia"/>
          <w:bCs/>
          <w:sz w:val="32"/>
          <w:szCs w:val="32"/>
        </w:rPr>
        <w:t>年。</w:t>
      </w:r>
    </w:p>
    <w:p w:rsidR="00D81C54" w:rsidRPr="00854A26" w:rsidRDefault="00D81C54" w:rsidP="002A5610">
      <w:pPr>
        <w:widowControl w:val="0"/>
        <w:spacing w:line="600" w:lineRule="exact"/>
        <w:ind w:firstLineChars="200" w:firstLine="643"/>
        <w:rPr>
          <w:rFonts w:ascii="楷体" w:eastAsia="楷体" w:hAnsi="楷体" w:cs="黑体"/>
          <w:sz w:val="32"/>
          <w:szCs w:val="32"/>
        </w:rPr>
      </w:pPr>
      <w:r w:rsidRPr="00854A26">
        <w:rPr>
          <w:rFonts w:ascii="仿宋_GB2312" w:eastAsia="仿宋_GB2312" w:hAnsi="仿宋_GB2312" w:cs="仿宋_GB2312" w:hint="eastAsia"/>
          <w:b/>
          <w:bCs/>
          <w:sz w:val="32"/>
          <w:szCs w:val="32"/>
        </w:rPr>
        <w:t>5.</w:t>
      </w:r>
      <w:proofErr w:type="gramStart"/>
      <w:r w:rsidRPr="00854A26">
        <w:rPr>
          <w:rFonts w:ascii="仿宋_GB2312" w:eastAsia="仿宋_GB2312" w:hAnsi="仿宋_GB2312" w:cs="仿宋_GB2312" w:hint="eastAsia"/>
          <w:b/>
          <w:bCs/>
          <w:sz w:val="32"/>
          <w:szCs w:val="32"/>
        </w:rPr>
        <w:t>拟支持</w:t>
      </w:r>
      <w:proofErr w:type="gramEnd"/>
      <w:r w:rsidRPr="00854A26">
        <w:rPr>
          <w:rFonts w:ascii="仿宋_GB2312" w:eastAsia="仿宋_GB2312" w:hAnsi="仿宋_GB2312" w:cs="仿宋_GB2312" w:hint="eastAsia"/>
          <w:b/>
          <w:bCs/>
          <w:sz w:val="32"/>
          <w:szCs w:val="32"/>
        </w:rPr>
        <w:t>资金额度：</w:t>
      </w:r>
      <w:r w:rsidRPr="00854A26">
        <w:rPr>
          <w:rFonts w:ascii="仿宋_GB2312" w:eastAsia="仿宋_GB2312" w:hAnsi="仿宋_GB2312" w:cs="仿宋_GB2312" w:hint="eastAsia"/>
          <w:sz w:val="32"/>
          <w:szCs w:val="32"/>
        </w:rPr>
        <w:t>预计财政专项资金投入1000万元。</w:t>
      </w:r>
    </w:p>
    <w:p w:rsidR="00D81C54" w:rsidRPr="00854A26" w:rsidRDefault="00D81C54" w:rsidP="002A5610">
      <w:pPr>
        <w:widowControl w:val="0"/>
        <w:spacing w:line="600" w:lineRule="exact"/>
        <w:rPr>
          <w:rFonts w:ascii="楷体" w:eastAsia="楷体" w:hAnsi="楷体" w:cs="黑体"/>
          <w:color w:val="000000"/>
          <w:sz w:val="32"/>
          <w:szCs w:val="32"/>
        </w:rPr>
        <w:sectPr w:rsidR="00D81C54" w:rsidRPr="00854A26" w:rsidSect="002A4E38">
          <w:footerReference w:type="default" r:id="rId7"/>
          <w:pgSz w:w="11906" w:h="16838"/>
          <w:pgMar w:top="1701" w:right="1701" w:bottom="1701" w:left="1701" w:header="851" w:footer="992" w:gutter="0"/>
          <w:pgNumType w:fmt="numberInDash"/>
          <w:cols w:space="425"/>
          <w:docGrid w:type="lines" w:linePitch="312"/>
        </w:sectPr>
      </w:pPr>
    </w:p>
    <w:p w:rsidR="00D81C54" w:rsidRPr="00854A26" w:rsidRDefault="00D81C54" w:rsidP="002A5610">
      <w:pPr>
        <w:widowControl w:val="0"/>
        <w:spacing w:line="600" w:lineRule="exact"/>
        <w:rPr>
          <w:rFonts w:ascii="楷体" w:eastAsia="楷体" w:hAnsi="楷体" w:cs="黑体"/>
          <w:color w:val="000000"/>
          <w:sz w:val="32"/>
          <w:szCs w:val="32"/>
        </w:rPr>
      </w:pPr>
      <w:r w:rsidRPr="00854A26">
        <w:rPr>
          <w:rFonts w:ascii="楷体_GB2312" w:eastAsia="楷体_GB2312" w:hAnsi="楷体" w:cs="黑体" w:hint="eastAsia"/>
          <w:color w:val="000000"/>
          <w:sz w:val="32"/>
          <w:szCs w:val="32"/>
        </w:rPr>
        <w:lastRenderedPageBreak/>
        <w:t>新能源装备制造-2</w:t>
      </w:r>
    </w:p>
    <w:p w:rsidR="00D81C54" w:rsidRPr="00854A26" w:rsidRDefault="00D81C54" w:rsidP="002A5610">
      <w:pPr>
        <w:widowControl w:val="0"/>
        <w:spacing w:line="600" w:lineRule="exact"/>
        <w:jc w:val="center"/>
        <w:rPr>
          <w:rFonts w:ascii="方正小标宋简体" w:eastAsia="方正小标宋简体" w:hAnsi="方正公文小标宋" w:cs="方正公文小标宋"/>
          <w:bCs/>
          <w:sz w:val="36"/>
          <w:szCs w:val="36"/>
        </w:rPr>
      </w:pPr>
      <w:r w:rsidRPr="00854A26">
        <w:rPr>
          <w:rFonts w:ascii="方正小标宋简体" w:eastAsia="方正小标宋简体" w:hAnsi="方正公文小标宋" w:cs="方正公文小标宋" w:hint="eastAsia"/>
          <w:bCs/>
          <w:sz w:val="36"/>
          <w:szCs w:val="36"/>
        </w:rPr>
        <w:t>固态电解质改性聚阴离子型电池关键技术研发</w:t>
      </w:r>
    </w:p>
    <w:p w:rsidR="00D81C54" w:rsidRPr="00854A26" w:rsidRDefault="00D81C54" w:rsidP="002A5610">
      <w:pPr>
        <w:widowControl w:val="0"/>
        <w:spacing w:line="600" w:lineRule="exact"/>
        <w:jc w:val="center"/>
        <w:rPr>
          <w:rFonts w:ascii="方正公文小标宋" w:eastAsia="方正公文小标宋" w:hAnsi="方正公文小标宋" w:cs="方正公文小标宋"/>
          <w:bCs/>
          <w:color w:val="FF0000"/>
          <w:sz w:val="36"/>
          <w:szCs w:val="36"/>
        </w:rPr>
      </w:pPr>
      <w:r w:rsidRPr="00854A26">
        <w:rPr>
          <w:rFonts w:ascii="方正小标宋简体" w:eastAsia="方正小标宋简体" w:hAnsi="方正公文小标宋" w:cs="方正公文小标宋" w:hint="eastAsia"/>
          <w:bCs/>
          <w:sz w:val="36"/>
          <w:szCs w:val="36"/>
        </w:rPr>
        <w:t>及储能示范应用</w:t>
      </w:r>
    </w:p>
    <w:p w:rsidR="00D81C54" w:rsidRPr="00854A26" w:rsidRDefault="00D81C54" w:rsidP="002A5610">
      <w:pPr>
        <w:widowControl w:val="0"/>
        <w:spacing w:line="600" w:lineRule="exact"/>
        <w:ind w:firstLine="640"/>
        <w:rPr>
          <w:rFonts w:ascii="仿宋_GB2312" w:eastAsia="仿宋_GB2312" w:hAnsi="仿宋_GB2312" w:cs="仿宋_GB2312"/>
          <w:b/>
          <w:bCs/>
          <w:color w:val="FF0000"/>
          <w:sz w:val="32"/>
          <w:szCs w:val="32"/>
        </w:rPr>
      </w:pPr>
    </w:p>
    <w:p w:rsidR="00D81C54" w:rsidRPr="00854A26" w:rsidRDefault="00D81C54" w:rsidP="002A5610">
      <w:pPr>
        <w:widowControl w:val="0"/>
        <w:spacing w:line="600" w:lineRule="exact"/>
        <w:ind w:firstLine="640"/>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1.研究内容</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突破更高能量、高安全、长寿命、低温适应性强的储能技术。研究聚阴离子型正极材料-磷酸锰铁</w:t>
      </w:r>
      <w:proofErr w:type="gramStart"/>
      <w:r w:rsidRPr="00854A26">
        <w:rPr>
          <w:rFonts w:ascii="仿宋_GB2312" w:eastAsia="仿宋_GB2312" w:hAnsi="仿宋_GB2312" w:cs="仿宋_GB2312" w:hint="eastAsia"/>
          <w:sz w:val="32"/>
          <w:szCs w:val="32"/>
        </w:rPr>
        <w:t>锂</w:t>
      </w:r>
      <w:proofErr w:type="gramEnd"/>
      <w:r w:rsidRPr="00854A26">
        <w:rPr>
          <w:rFonts w:ascii="仿宋_GB2312" w:eastAsia="仿宋_GB2312" w:hAnsi="仿宋_GB2312" w:cs="仿宋_GB2312" w:hint="eastAsia"/>
          <w:sz w:val="32"/>
          <w:szCs w:val="32"/>
        </w:rPr>
        <w:t>正极改性方法，筛选适用于磷酸锰铁</w:t>
      </w:r>
      <w:proofErr w:type="gramStart"/>
      <w:r w:rsidRPr="00854A26">
        <w:rPr>
          <w:rFonts w:ascii="仿宋_GB2312" w:eastAsia="仿宋_GB2312" w:hAnsi="仿宋_GB2312" w:cs="仿宋_GB2312" w:hint="eastAsia"/>
          <w:sz w:val="32"/>
          <w:szCs w:val="32"/>
        </w:rPr>
        <w:t>锂</w:t>
      </w:r>
      <w:proofErr w:type="gramEnd"/>
      <w:r w:rsidRPr="00854A26">
        <w:rPr>
          <w:rFonts w:ascii="仿宋_GB2312" w:eastAsia="仿宋_GB2312" w:hAnsi="仿宋_GB2312" w:cs="仿宋_GB2312" w:hint="eastAsia"/>
          <w:sz w:val="32"/>
          <w:szCs w:val="32"/>
        </w:rPr>
        <w:t>改性的固态电解质，开发具有高离子电导率、宽电化学窗口和界面亲和性的固态电解质材料，利用固态电解质与聚阴离子型材料的界面工程修饰策略实现正极材料改性，并规模化生产。探究固态电解质改性磷酸锰铁</w:t>
      </w:r>
      <w:proofErr w:type="gramStart"/>
      <w:r w:rsidRPr="00854A26">
        <w:rPr>
          <w:rFonts w:ascii="仿宋_GB2312" w:eastAsia="仿宋_GB2312" w:hAnsi="仿宋_GB2312" w:cs="仿宋_GB2312" w:hint="eastAsia"/>
          <w:sz w:val="32"/>
          <w:szCs w:val="32"/>
        </w:rPr>
        <w:t>锂</w:t>
      </w:r>
      <w:proofErr w:type="gramEnd"/>
      <w:r w:rsidRPr="00854A26">
        <w:rPr>
          <w:rFonts w:ascii="仿宋_GB2312" w:eastAsia="仿宋_GB2312" w:hAnsi="仿宋_GB2312" w:cs="仿宋_GB2312" w:hint="eastAsia"/>
          <w:sz w:val="32"/>
          <w:szCs w:val="32"/>
        </w:rPr>
        <w:t>材料的内在特性，开展材料表征和电化学测试，实现性能提升。开发适用于大规模生产的储能电池制备工艺，建立完善的生产线和质量控制体系。优化电池和储能系统结构，完成</w:t>
      </w:r>
      <w:proofErr w:type="spellStart"/>
      <w:r w:rsidRPr="00854A26">
        <w:rPr>
          <w:rFonts w:ascii="仿宋_GB2312" w:eastAsia="仿宋_GB2312" w:hAnsi="仿宋_GB2312" w:cs="仿宋_GB2312" w:hint="eastAsia"/>
          <w:sz w:val="32"/>
          <w:szCs w:val="32"/>
        </w:rPr>
        <w:t>MWh</w:t>
      </w:r>
      <w:proofErr w:type="spellEnd"/>
      <w:r w:rsidRPr="00854A26">
        <w:rPr>
          <w:rFonts w:ascii="仿宋_GB2312" w:eastAsia="仿宋_GB2312" w:hAnsi="仿宋_GB2312" w:cs="仿宋_GB2312" w:hint="eastAsia"/>
          <w:sz w:val="32"/>
          <w:szCs w:val="32"/>
        </w:rPr>
        <w:t>级固态电解质改性磷酸锰铁</w:t>
      </w:r>
      <w:proofErr w:type="gramStart"/>
      <w:r w:rsidRPr="00854A26">
        <w:rPr>
          <w:rFonts w:ascii="仿宋_GB2312" w:eastAsia="仿宋_GB2312" w:hAnsi="仿宋_GB2312" w:cs="仿宋_GB2312" w:hint="eastAsia"/>
          <w:sz w:val="32"/>
          <w:szCs w:val="32"/>
        </w:rPr>
        <w:t>锂</w:t>
      </w:r>
      <w:proofErr w:type="gramEnd"/>
      <w:r w:rsidRPr="00854A26">
        <w:rPr>
          <w:rFonts w:ascii="仿宋_GB2312" w:eastAsia="仿宋_GB2312" w:hAnsi="仿宋_GB2312" w:cs="仿宋_GB2312" w:hint="eastAsia"/>
          <w:sz w:val="32"/>
          <w:szCs w:val="32"/>
        </w:rPr>
        <w:t>储能产品验证，制定相关技术规范与标准。</w:t>
      </w:r>
    </w:p>
    <w:p w:rsidR="00D81C54" w:rsidRPr="00854A26" w:rsidRDefault="00D81C54" w:rsidP="002A5610">
      <w:pPr>
        <w:widowControl w:val="0"/>
        <w:spacing w:line="600" w:lineRule="exact"/>
        <w:ind w:firstLine="640"/>
        <w:rPr>
          <w:rFonts w:ascii="仿宋_GB2312" w:eastAsia="仿宋_GB2312" w:hAnsi="仿宋_GB2312" w:cs="仿宋_GB2312"/>
          <w:b/>
          <w:sz w:val="32"/>
          <w:szCs w:val="32"/>
        </w:rPr>
      </w:pPr>
      <w:r w:rsidRPr="00854A26">
        <w:rPr>
          <w:rFonts w:ascii="仿宋_GB2312" w:eastAsia="仿宋_GB2312" w:hAnsi="仿宋_GB2312" w:cs="仿宋_GB2312" w:hint="eastAsia"/>
          <w:b/>
          <w:sz w:val="32"/>
          <w:szCs w:val="32"/>
        </w:rPr>
        <w:t>2.主要创新点</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利用分子生成器和AIOT技术生成并高通量筛选固态电解质，揭示固态电解质掺杂改性聚阴离子型材料的界面行为规律，基于固态电解质改性聚阴离子型材</w:t>
      </w:r>
      <w:proofErr w:type="gramStart"/>
      <w:r w:rsidRPr="00854A26">
        <w:rPr>
          <w:rFonts w:ascii="仿宋_GB2312" w:eastAsia="仿宋_GB2312" w:hAnsi="仿宋_GB2312" w:cs="仿宋_GB2312" w:hint="eastAsia"/>
          <w:sz w:val="32"/>
          <w:szCs w:val="32"/>
        </w:rPr>
        <w:t>料开发</w:t>
      </w:r>
      <w:proofErr w:type="gramEnd"/>
      <w:r w:rsidRPr="00854A26">
        <w:rPr>
          <w:rFonts w:ascii="仿宋_GB2312" w:eastAsia="仿宋_GB2312" w:hAnsi="仿宋_GB2312" w:cs="仿宋_GB2312" w:hint="eastAsia"/>
          <w:sz w:val="32"/>
          <w:szCs w:val="32"/>
        </w:rPr>
        <w:t>高安全固态电池。</w:t>
      </w:r>
    </w:p>
    <w:p w:rsidR="00D81C54" w:rsidRPr="00854A26" w:rsidRDefault="00D81C54" w:rsidP="002A5610">
      <w:pPr>
        <w:widowControl w:val="0"/>
        <w:spacing w:line="600" w:lineRule="exact"/>
        <w:ind w:firstLine="640"/>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3.考核指标</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（1）建立一套</w:t>
      </w:r>
      <w:proofErr w:type="spellStart"/>
      <w:r w:rsidRPr="00854A26">
        <w:rPr>
          <w:rFonts w:ascii="仿宋_GB2312" w:eastAsia="仿宋_GB2312" w:hAnsi="仿宋_GB2312" w:cs="仿宋_GB2312" w:hint="eastAsia"/>
          <w:sz w:val="32"/>
          <w:szCs w:val="32"/>
        </w:rPr>
        <w:t>MWh</w:t>
      </w:r>
      <w:proofErr w:type="spellEnd"/>
      <w:r w:rsidRPr="00854A26">
        <w:rPr>
          <w:rFonts w:ascii="仿宋_GB2312" w:eastAsia="仿宋_GB2312" w:hAnsi="仿宋_GB2312" w:cs="仿宋_GB2312" w:hint="eastAsia"/>
          <w:sz w:val="32"/>
          <w:szCs w:val="32"/>
        </w:rPr>
        <w:t>级的固态电解质改性聚阴离子型储能系统，0.5P/0.5P循环寿命≥12000cls@70% SOH，储能系统通</w:t>
      </w:r>
      <w:r w:rsidRPr="00854A26">
        <w:rPr>
          <w:rFonts w:ascii="仿宋_GB2312" w:eastAsia="仿宋_GB2312" w:hAnsi="仿宋_GB2312" w:cs="仿宋_GB2312" w:hint="eastAsia"/>
          <w:sz w:val="32"/>
          <w:szCs w:val="32"/>
        </w:rPr>
        <w:lastRenderedPageBreak/>
        <w:t>过UL9450认证，集成电池管理系统、能量转换系统等关键部件。</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（2）储能电池单体能量密度≥200Wh/kg，常温1P/1P循环寿命≥10000cls@80% SOH，且在-20℃下能量保持率≥80%@RT。化学体系成本≤250元/kWh。通过GB/T36276-2023认证，且通过200℃</w:t>
      </w:r>
      <w:proofErr w:type="gramStart"/>
      <w:r w:rsidRPr="00854A26">
        <w:rPr>
          <w:rFonts w:ascii="仿宋_GB2312" w:eastAsia="仿宋_GB2312" w:hAnsi="仿宋_GB2312" w:cs="仿宋_GB2312" w:hint="eastAsia"/>
          <w:sz w:val="32"/>
          <w:szCs w:val="32"/>
        </w:rPr>
        <w:t>热箱安全</w:t>
      </w:r>
      <w:proofErr w:type="gramEnd"/>
      <w:r w:rsidRPr="00854A26">
        <w:rPr>
          <w:rFonts w:ascii="仿宋_GB2312" w:eastAsia="仿宋_GB2312" w:hAnsi="仿宋_GB2312" w:cs="仿宋_GB2312" w:hint="eastAsia"/>
          <w:sz w:val="32"/>
          <w:szCs w:val="32"/>
        </w:rPr>
        <w:t>测试。</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（3）固态电解质改性磷酸锰铁</w:t>
      </w:r>
      <w:proofErr w:type="gramStart"/>
      <w:r w:rsidRPr="00854A26">
        <w:rPr>
          <w:rFonts w:ascii="仿宋_GB2312" w:eastAsia="仿宋_GB2312" w:hAnsi="仿宋_GB2312" w:cs="仿宋_GB2312" w:hint="eastAsia"/>
          <w:sz w:val="32"/>
          <w:szCs w:val="32"/>
        </w:rPr>
        <w:t>锂</w:t>
      </w:r>
      <w:proofErr w:type="gramEnd"/>
      <w:r w:rsidRPr="00854A26">
        <w:rPr>
          <w:rFonts w:ascii="仿宋_GB2312" w:eastAsia="仿宋_GB2312" w:hAnsi="仿宋_GB2312" w:cs="仿宋_GB2312" w:hint="eastAsia"/>
          <w:sz w:val="32"/>
          <w:szCs w:val="32"/>
        </w:rPr>
        <w:t>放电比容量≥150mAh/g@1C@RT，成本≤60元/kg，编制改性磷酸锰铁</w:t>
      </w:r>
      <w:proofErr w:type="gramStart"/>
      <w:r w:rsidRPr="00854A26">
        <w:rPr>
          <w:rFonts w:ascii="仿宋_GB2312" w:eastAsia="仿宋_GB2312" w:hAnsi="仿宋_GB2312" w:cs="仿宋_GB2312" w:hint="eastAsia"/>
          <w:sz w:val="32"/>
          <w:szCs w:val="32"/>
        </w:rPr>
        <w:t>锂</w:t>
      </w:r>
      <w:proofErr w:type="gramEnd"/>
      <w:r w:rsidRPr="00854A26">
        <w:rPr>
          <w:rFonts w:ascii="仿宋_GB2312" w:eastAsia="仿宋_GB2312" w:hAnsi="仿宋_GB2312" w:cs="仿宋_GB2312" w:hint="eastAsia"/>
          <w:sz w:val="32"/>
          <w:szCs w:val="32"/>
        </w:rPr>
        <w:t>正极材料技术开发报告一份。固态电解质在-20℃下离子电导率≥10-4 S/cm，电子电导率≤10-8S/cm，电化学窗口≥4.35V，编制固态电解质改性正极应用方案报告一份。</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（4）申报发明专利≥10件；制定储能系统行业标准≥1项；发表学术论文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rPr>
        <w:t>4.实施周期：</w:t>
      </w:r>
      <w:r w:rsidRPr="00854A26">
        <w:rPr>
          <w:rFonts w:ascii="仿宋_GB2312" w:eastAsia="仿宋_GB2312" w:hAnsi="仿宋_GB2312" w:cs="仿宋_GB2312" w:hint="eastAsia"/>
          <w:sz w:val="32"/>
          <w:szCs w:val="32"/>
        </w:rPr>
        <w:t>3年。</w:t>
      </w:r>
    </w:p>
    <w:p w:rsidR="00D81C54" w:rsidRPr="00854A26" w:rsidRDefault="00D81C54" w:rsidP="002A5610">
      <w:pPr>
        <w:widowControl w:val="0"/>
        <w:spacing w:line="600" w:lineRule="exact"/>
        <w:ind w:firstLine="640"/>
        <w:rPr>
          <w:rFonts w:ascii="仿宋_GB2312" w:eastAsia="仿宋_GB2312" w:hAnsi="仿宋_GB2312" w:cs="仿宋_GB2312"/>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r w:rsidRPr="00854A26">
        <w:rPr>
          <w:rFonts w:ascii="仿宋_GB2312" w:eastAsia="仿宋_GB2312" w:hAnsi="仿宋_GB2312" w:cs="仿宋_GB2312" w:hint="eastAsia"/>
          <w:b/>
          <w:bCs/>
          <w:sz w:val="32"/>
          <w:szCs w:val="32"/>
        </w:rPr>
        <w:t>5.</w:t>
      </w:r>
      <w:proofErr w:type="gramStart"/>
      <w:r w:rsidRPr="00854A26">
        <w:rPr>
          <w:rFonts w:ascii="仿宋_GB2312" w:eastAsia="仿宋_GB2312" w:hAnsi="仿宋_GB2312" w:cs="仿宋_GB2312" w:hint="eastAsia"/>
          <w:b/>
          <w:bCs/>
          <w:sz w:val="32"/>
          <w:szCs w:val="32"/>
        </w:rPr>
        <w:t>拟支持</w:t>
      </w:r>
      <w:proofErr w:type="gramEnd"/>
      <w:r w:rsidRPr="00854A26">
        <w:rPr>
          <w:rFonts w:ascii="仿宋_GB2312" w:eastAsia="仿宋_GB2312" w:hAnsi="仿宋_GB2312" w:cs="仿宋_GB2312" w:hint="eastAsia"/>
          <w:b/>
          <w:bCs/>
          <w:sz w:val="32"/>
          <w:szCs w:val="32"/>
        </w:rPr>
        <w:t>资金额度：</w:t>
      </w:r>
      <w:r w:rsidRPr="00854A26">
        <w:rPr>
          <w:rFonts w:ascii="仿宋_GB2312" w:eastAsia="仿宋_GB2312" w:hAnsi="仿宋_GB2312" w:cs="仿宋_GB2312" w:hint="eastAsia"/>
          <w:sz w:val="32"/>
          <w:szCs w:val="32"/>
        </w:rPr>
        <w:t>预计财政专项资金投入1000万元。</w:t>
      </w:r>
    </w:p>
    <w:p w:rsidR="00D81C54" w:rsidRPr="00854A26" w:rsidRDefault="00D81C54" w:rsidP="002A5610">
      <w:pPr>
        <w:widowControl w:val="0"/>
        <w:spacing w:line="600" w:lineRule="exact"/>
        <w:rPr>
          <w:rFonts w:ascii="楷体_GB2312" w:eastAsia="楷体_GB2312" w:hAnsi="楷体" w:cs="黑体"/>
          <w:color w:val="000000"/>
          <w:sz w:val="32"/>
          <w:szCs w:val="32"/>
        </w:rPr>
      </w:pPr>
      <w:r w:rsidRPr="00854A26">
        <w:rPr>
          <w:rFonts w:ascii="楷体_GB2312" w:eastAsia="楷体_GB2312" w:hAnsi="楷体" w:cs="黑体" w:hint="eastAsia"/>
          <w:color w:val="000000"/>
          <w:sz w:val="32"/>
          <w:szCs w:val="32"/>
        </w:rPr>
        <w:lastRenderedPageBreak/>
        <w:t>新能源装备制造-3</w:t>
      </w:r>
    </w:p>
    <w:p w:rsidR="00D81C54" w:rsidRPr="00854A26" w:rsidRDefault="00D81C54" w:rsidP="002A5610">
      <w:pPr>
        <w:widowControl w:val="0"/>
        <w:spacing w:line="600" w:lineRule="exact"/>
        <w:jc w:val="center"/>
        <w:rPr>
          <w:rFonts w:ascii="黑体" w:eastAsia="黑体" w:hAnsi="黑体"/>
          <w:bCs/>
          <w:sz w:val="32"/>
          <w:szCs w:val="32"/>
        </w:rPr>
      </w:pPr>
      <w:proofErr w:type="gramStart"/>
      <w:r w:rsidRPr="00854A26">
        <w:rPr>
          <w:rFonts w:ascii="黑体" w:eastAsia="黑体" w:hAnsi="黑体" w:hint="eastAsia"/>
          <w:bCs/>
          <w:sz w:val="32"/>
          <w:szCs w:val="32"/>
        </w:rPr>
        <w:t>兆瓦级跨季节</w:t>
      </w:r>
      <w:proofErr w:type="gramEnd"/>
      <w:r w:rsidRPr="00854A26">
        <w:rPr>
          <w:rFonts w:ascii="黑体" w:eastAsia="黑体" w:hAnsi="黑体" w:hint="eastAsia"/>
          <w:bCs/>
          <w:sz w:val="32"/>
          <w:szCs w:val="32"/>
        </w:rPr>
        <w:t>热化学储能系统关键技术研发及应用</w:t>
      </w:r>
    </w:p>
    <w:p w:rsidR="00D81C54" w:rsidRPr="00854A26" w:rsidRDefault="00D81C54" w:rsidP="002A5610">
      <w:pPr>
        <w:widowControl w:val="0"/>
        <w:spacing w:line="600" w:lineRule="exact"/>
        <w:ind w:firstLineChars="200" w:firstLine="643"/>
        <w:rPr>
          <w:rFonts w:ascii="仿宋_GB2312" w:eastAsia="仿宋_GB2312"/>
          <w:b/>
          <w:bCs/>
          <w:sz w:val="32"/>
          <w:szCs w:val="32"/>
        </w:rPr>
      </w:pPr>
    </w:p>
    <w:p w:rsidR="00D81C54" w:rsidRPr="00854A26" w:rsidRDefault="00D81C54" w:rsidP="002A5610">
      <w:pPr>
        <w:widowControl w:val="0"/>
        <w:spacing w:line="600" w:lineRule="exact"/>
        <w:ind w:firstLineChars="200" w:firstLine="643"/>
        <w:rPr>
          <w:rFonts w:ascii="仿宋_GB2312" w:eastAsia="仿宋_GB2312"/>
          <w:b/>
          <w:bCs/>
          <w:sz w:val="32"/>
          <w:szCs w:val="32"/>
        </w:rPr>
      </w:pPr>
      <w:r w:rsidRPr="00854A26">
        <w:rPr>
          <w:rFonts w:ascii="仿宋_GB2312" w:eastAsia="仿宋_GB2312" w:hint="eastAsia"/>
          <w:b/>
          <w:bCs/>
          <w:sz w:val="32"/>
          <w:szCs w:val="32"/>
        </w:rPr>
        <w:t>1.研究内容</w:t>
      </w:r>
    </w:p>
    <w:p w:rsidR="00D81C54" w:rsidRPr="00854A26" w:rsidRDefault="00D81C54" w:rsidP="002A5610">
      <w:pPr>
        <w:widowControl w:val="0"/>
        <w:autoSpaceDE w:val="0"/>
        <w:autoSpaceDN w:val="0"/>
        <w:adjustRightInd w:val="0"/>
        <w:spacing w:line="600" w:lineRule="exact"/>
        <w:ind w:firstLineChars="200" w:firstLine="640"/>
        <w:rPr>
          <w:rFonts w:ascii="仿宋_GB2312" w:eastAsia="仿宋_GB2312" w:cs="FangSong"/>
          <w:sz w:val="32"/>
          <w:szCs w:val="32"/>
        </w:rPr>
      </w:pPr>
      <w:r w:rsidRPr="00854A26">
        <w:rPr>
          <w:rFonts w:ascii="仿宋_GB2312" w:eastAsia="仿宋_GB2312" w:cs="FangSong" w:hint="eastAsia"/>
          <w:sz w:val="32"/>
          <w:szCs w:val="32"/>
        </w:rPr>
        <w:t>突破储能技术跨季节</w:t>
      </w:r>
      <w:proofErr w:type="gramStart"/>
      <w:r w:rsidRPr="00854A26">
        <w:rPr>
          <w:rFonts w:ascii="仿宋_GB2312" w:eastAsia="仿宋_GB2312" w:cs="FangSong" w:hint="eastAsia"/>
          <w:sz w:val="32"/>
          <w:szCs w:val="32"/>
        </w:rPr>
        <w:t>储释能成本</w:t>
      </w:r>
      <w:proofErr w:type="gramEnd"/>
      <w:r w:rsidRPr="00854A26">
        <w:rPr>
          <w:rFonts w:ascii="仿宋_GB2312" w:eastAsia="仿宋_GB2312" w:cs="FangSong" w:hint="eastAsia"/>
          <w:sz w:val="32"/>
          <w:szCs w:val="32"/>
        </w:rPr>
        <w:t>高、效率低、循环性能差等瓶颈问题，研发场景适配性好、低成本、高性能的兆瓦级热化学储能产品。研究掺杂成分和多尺度构型与储热性能</w:t>
      </w:r>
      <w:proofErr w:type="gramStart"/>
      <w:r w:rsidRPr="00854A26">
        <w:rPr>
          <w:rFonts w:ascii="仿宋_GB2312" w:eastAsia="仿宋_GB2312" w:cs="FangSong" w:hint="eastAsia"/>
          <w:sz w:val="32"/>
          <w:szCs w:val="32"/>
        </w:rPr>
        <w:t>的构效关系</w:t>
      </w:r>
      <w:proofErr w:type="gramEnd"/>
      <w:r w:rsidRPr="00854A26">
        <w:rPr>
          <w:rFonts w:ascii="仿宋_GB2312" w:eastAsia="仿宋_GB2312" w:cs="FangSong" w:hint="eastAsia"/>
          <w:sz w:val="32"/>
          <w:szCs w:val="32"/>
        </w:rPr>
        <w:t>，开发低成本、高活性和长寿命储热材料及其批量制备方法。建立多孔介质床层内流-热-</w:t>
      </w:r>
      <w:proofErr w:type="gramStart"/>
      <w:r w:rsidRPr="00854A26">
        <w:rPr>
          <w:rFonts w:ascii="仿宋_GB2312" w:eastAsia="仿宋_GB2312" w:cs="FangSong" w:hint="eastAsia"/>
          <w:sz w:val="32"/>
          <w:szCs w:val="32"/>
        </w:rPr>
        <w:t>化多物理</w:t>
      </w:r>
      <w:proofErr w:type="gramEnd"/>
      <w:r w:rsidRPr="00854A26">
        <w:rPr>
          <w:rFonts w:ascii="仿宋_GB2312" w:eastAsia="仿宋_GB2312" w:cs="FangSong" w:hint="eastAsia"/>
          <w:sz w:val="32"/>
          <w:szCs w:val="32"/>
        </w:rPr>
        <w:t>场耦合数值模型，研究反应器性能强化的主控因素及协同强化机制，制定高效易扩展快速响应热化学储能反应器优化设计方案。建立热力学性能与技术经济性评价体系，开展集成系统变工况能量及</w:t>
      </w:r>
      <w:r w:rsidRPr="00854A26">
        <w:rPr>
          <w:rFonts w:ascii="宋体" w:eastAsia="宋体" w:hAnsi="宋体" w:hint="eastAsia"/>
          <w:sz w:val="32"/>
          <w:szCs w:val="32"/>
        </w:rPr>
        <w:t>㶲</w:t>
      </w:r>
      <w:r w:rsidRPr="00854A26">
        <w:rPr>
          <w:rFonts w:ascii="仿宋_GB2312" w:eastAsia="仿宋_GB2312" w:cs="FangSong" w:hint="eastAsia"/>
          <w:sz w:val="32"/>
          <w:szCs w:val="32"/>
        </w:rPr>
        <w:t>分析，提出储能系统运行优化方案。分析驱动能量波动性、循环活性、储/释能功率等不同因素在集成系统中的变化规律，形成在不同热用户需求和能量供给条件下集成系统的最佳协同控制策略与运行优化技术。</w:t>
      </w:r>
    </w:p>
    <w:p w:rsidR="00D81C54" w:rsidRPr="00854A26" w:rsidRDefault="00D81C54" w:rsidP="002A5610">
      <w:pPr>
        <w:widowControl w:val="0"/>
        <w:spacing w:line="600" w:lineRule="exact"/>
        <w:ind w:firstLineChars="200" w:firstLine="643"/>
        <w:rPr>
          <w:rFonts w:ascii="仿宋_GB2312" w:eastAsia="仿宋_GB2312"/>
          <w:b/>
          <w:bCs/>
          <w:color w:val="000000" w:themeColor="text1"/>
          <w:sz w:val="32"/>
          <w:szCs w:val="32"/>
        </w:rPr>
      </w:pPr>
      <w:r w:rsidRPr="00854A26">
        <w:rPr>
          <w:rFonts w:ascii="仿宋_GB2312" w:eastAsia="仿宋_GB2312" w:hint="eastAsia"/>
          <w:b/>
          <w:bCs/>
          <w:color w:val="000000" w:themeColor="text1"/>
          <w:sz w:val="32"/>
          <w:szCs w:val="32"/>
        </w:rPr>
        <w:t>2.主要创新点</w:t>
      </w:r>
    </w:p>
    <w:p w:rsidR="00D81C54" w:rsidRPr="00854A26" w:rsidRDefault="00D81C54" w:rsidP="002A5610">
      <w:pPr>
        <w:widowControl w:val="0"/>
        <w:spacing w:line="600" w:lineRule="exact"/>
        <w:ind w:firstLineChars="200" w:firstLine="640"/>
        <w:rPr>
          <w:rFonts w:ascii="仿宋_GB2312" w:eastAsia="仿宋_GB2312"/>
          <w:bCs/>
          <w:color w:val="000000" w:themeColor="text1"/>
          <w:sz w:val="32"/>
          <w:szCs w:val="32"/>
        </w:rPr>
      </w:pPr>
      <w:r w:rsidRPr="00854A26">
        <w:rPr>
          <w:rFonts w:ascii="仿宋_GB2312" w:eastAsia="仿宋_GB2312" w:hint="eastAsia"/>
          <w:bCs/>
          <w:color w:val="000000" w:themeColor="text1"/>
          <w:sz w:val="32"/>
          <w:szCs w:val="32"/>
        </w:rPr>
        <w:t>开发出大规模低成本高性能储热材料制备技术，提出新型快响应热化学储能反应器设计方法、系统集成设计方案以及系统灵活智能控制策略，为农牧区、矿区提供稳定、清洁、廉价的供热方案。</w:t>
      </w:r>
    </w:p>
    <w:p w:rsidR="00D81C54" w:rsidRPr="00854A26" w:rsidRDefault="00D81C54" w:rsidP="002A5610">
      <w:pPr>
        <w:widowControl w:val="0"/>
        <w:spacing w:line="600" w:lineRule="exact"/>
        <w:ind w:firstLineChars="200" w:firstLine="643"/>
        <w:rPr>
          <w:rFonts w:ascii="仿宋_GB2312" w:eastAsia="仿宋_GB2312"/>
          <w:b/>
          <w:bCs/>
          <w:color w:val="000000" w:themeColor="text1"/>
          <w:sz w:val="32"/>
          <w:szCs w:val="32"/>
        </w:rPr>
      </w:pPr>
      <w:r w:rsidRPr="00854A26">
        <w:rPr>
          <w:rFonts w:ascii="仿宋_GB2312" w:eastAsia="仿宋_GB2312" w:hint="eastAsia"/>
          <w:b/>
          <w:bCs/>
          <w:color w:val="000000" w:themeColor="text1"/>
          <w:sz w:val="32"/>
          <w:szCs w:val="32"/>
        </w:rPr>
        <w:t>3.考核指标</w:t>
      </w:r>
    </w:p>
    <w:p w:rsidR="00D81C54" w:rsidRPr="00854A26" w:rsidRDefault="00D81C54" w:rsidP="002A5610">
      <w:pPr>
        <w:widowControl w:val="0"/>
        <w:spacing w:line="600" w:lineRule="exact"/>
        <w:ind w:firstLineChars="200" w:firstLine="640"/>
        <w:rPr>
          <w:rFonts w:ascii="仿宋_GB2312" w:eastAsia="仿宋_GB2312"/>
          <w:color w:val="000000" w:themeColor="text1"/>
          <w:sz w:val="32"/>
          <w:szCs w:val="32"/>
        </w:rPr>
      </w:pPr>
      <w:r w:rsidRPr="00854A26">
        <w:rPr>
          <w:rFonts w:ascii="仿宋_GB2312" w:eastAsia="仿宋_GB2312" w:hint="eastAsia"/>
          <w:color w:val="000000" w:themeColor="text1"/>
          <w:sz w:val="32"/>
          <w:szCs w:val="32"/>
        </w:rPr>
        <w:lastRenderedPageBreak/>
        <w:t>（1）建立多尺度有序构型下热化学储能材料</w:t>
      </w:r>
      <w:proofErr w:type="gramStart"/>
      <w:r w:rsidRPr="00854A26">
        <w:rPr>
          <w:rFonts w:ascii="仿宋_GB2312" w:eastAsia="仿宋_GB2312" w:hint="eastAsia"/>
          <w:color w:val="000000" w:themeColor="text1"/>
          <w:sz w:val="32"/>
          <w:szCs w:val="32"/>
        </w:rPr>
        <w:t>的构效模型</w:t>
      </w:r>
      <w:proofErr w:type="gramEnd"/>
      <w:r w:rsidRPr="00854A26">
        <w:rPr>
          <w:rFonts w:ascii="仿宋_GB2312" w:eastAsia="仿宋_GB2312" w:hint="eastAsia"/>
          <w:color w:val="000000" w:themeColor="text1"/>
          <w:sz w:val="32"/>
          <w:szCs w:val="32"/>
        </w:rPr>
        <w:t>；构建氧化钙/氢氧化钙流-热-化多场耦合数值模型；建立适用于多重时间尺度的大规模热化学储能系统稳/动态模型。</w:t>
      </w:r>
    </w:p>
    <w:p w:rsidR="00D81C54" w:rsidRPr="00854A26" w:rsidRDefault="00D81C54" w:rsidP="002A5610">
      <w:pPr>
        <w:widowControl w:val="0"/>
        <w:spacing w:line="600" w:lineRule="exact"/>
        <w:ind w:firstLineChars="200" w:firstLine="640"/>
        <w:rPr>
          <w:rFonts w:ascii="仿宋_GB2312" w:eastAsia="仿宋_GB2312"/>
          <w:color w:val="000000" w:themeColor="text1"/>
          <w:sz w:val="32"/>
          <w:szCs w:val="32"/>
        </w:rPr>
      </w:pPr>
      <w:r w:rsidRPr="00854A26">
        <w:rPr>
          <w:rFonts w:ascii="仿宋_GB2312" w:eastAsia="仿宋_GB2312" w:hint="eastAsia"/>
          <w:color w:val="000000" w:themeColor="text1"/>
          <w:sz w:val="32"/>
          <w:szCs w:val="32"/>
        </w:rPr>
        <w:t>（2）储热复合材料储能密度≥1000 kJ/kg，有效导热系数≥0.6 W/(m·K)；储热单元40次储/释能循环后转化率≥75%；系统释能温度在130 ℃-400℃之间。</w:t>
      </w:r>
    </w:p>
    <w:p w:rsidR="00D81C54" w:rsidRPr="00854A26" w:rsidRDefault="00D81C54" w:rsidP="002A5610">
      <w:pPr>
        <w:widowControl w:val="0"/>
        <w:autoSpaceDE w:val="0"/>
        <w:autoSpaceDN w:val="0"/>
        <w:adjustRightInd w:val="0"/>
        <w:spacing w:line="600" w:lineRule="exact"/>
        <w:ind w:firstLineChars="200" w:firstLine="640"/>
        <w:rPr>
          <w:rFonts w:ascii="仿宋_GB2312" w:eastAsia="仿宋_GB2312"/>
          <w:color w:val="000000" w:themeColor="text1"/>
          <w:sz w:val="32"/>
          <w:szCs w:val="32"/>
        </w:rPr>
      </w:pPr>
      <w:r w:rsidRPr="00854A26">
        <w:rPr>
          <w:rFonts w:ascii="仿宋_GB2312" w:eastAsia="仿宋_GB2312" w:hint="eastAsia"/>
          <w:color w:val="000000" w:themeColor="text1"/>
          <w:sz w:val="32"/>
          <w:szCs w:val="32"/>
        </w:rPr>
        <w:t>（3）评估氧化钙</w:t>
      </w:r>
      <w:r w:rsidRPr="00854A26">
        <w:rPr>
          <w:rFonts w:ascii="仿宋_GB2312" w:eastAsia="仿宋_GB2312"/>
          <w:color w:val="000000" w:themeColor="text1"/>
          <w:sz w:val="32"/>
          <w:szCs w:val="32"/>
        </w:rPr>
        <w:t>/</w:t>
      </w:r>
      <w:r w:rsidRPr="00854A26">
        <w:rPr>
          <w:rFonts w:ascii="仿宋_GB2312" w:eastAsia="仿宋_GB2312" w:hint="eastAsia"/>
          <w:color w:val="000000" w:themeColor="text1"/>
          <w:sz w:val="32"/>
          <w:szCs w:val="32"/>
        </w:rPr>
        <w:t>氢氧化钙热化学储能系统经济性，系统综合单位储热投资成本≤</w:t>
      </w:r>
      <w:r w:rsidRPr="00854A26">
        <w:rPr>
          <w:rFonts w:ascii="仿宋_GB2312" w:eastAsia="仿宋_GB2312"/>
          <w:color w:val="000000" w:themeColor="text1"/>
          <w:sz w:val="32"/>
          <w:szCs w:val="32"/>
        </w:rPr>
        <w:t xml:space="preserve">400 </w:t>
      </w:r>
      <w:r w:rsidRPr="00854A26">
        <w:rPr>
          <w:rFonts w:ascii="仿宋_GB2312" w:eastAsia="仿宋_GB2312" w:hint="eastAsia"/>
          <w:color w:val="000000" w:themeColor="text1"/>
          <w:sz w:val="32"/>
          <w:szCs w:val="32"/>
        </w:rPr>
        <w:t>元</w:t>
      </w:r>
      <w:r w:rsidRPr="00854A26">
        <w:rPr>
          <w:rFonts w:ascii="仿宋_GB2312" w:eastAsia="仿宋_GB2312"/>
          <w:color w:val="000000" w:themeColor="text1"/>
          <w:sz w:val="32"/>
          <w:szCs w:val="32"/>
        </w:rPr>
        <w:t>/kWh</w:t>
      </w:r>
      <w:r w:rsidRPr="00854A26">
        <w:rPr>
          <w:rFonts w:ascii="仿宋_GB2312" w:eastAsia="仿宋_GB2312" w:hint="eastAsia"/>
          <w:color w:val="000000" w:themeColor="text1"/>
          <w:sz w:val="32"/>
          <w:szCs w:val="32"/>
        </w:rPr>
        <w:t>、储能成本≤</w:t>
      </w:r>
      <w:r w:rsidRPr="00854A26">
        <w:rPr>
          <w:rFonts w:ascii="仿宋_GB2312" w:eastAsia="仿宋_GB2312"/>
          <w:color w:val="000000" w:themeColor="text1"/>
          <w:sz w:val="32"/>
          <w:szCs w:val="32"/>
        </w:rPr>
        <w:t xml:space="preserve">40 </w:t>
      </w:r>
      <w:r w:rsidRPr="00854A26">
        <w:rPr>
          <w:rFonts w:ascii="仿宋_GB2312" w:eastAsia="仿宋_GB2312" w:hint="eastAsia"/>
          <w:color w:val="000000" w:themeColor="text1"/>
          <w:sz w:val="32"/>
          <w:szCs w:val="32"/>
        </w:rPr>
        <w:t>元</w:t>
      </w:r>
      <w:r w:rsidRPr="00854A26">
        <w:rPr>
          <w:rFonts w:ascii="仿宋_GB2312" w:eastAsia="仿宋_GB2312"/>
          <w:color w:val="000000" w:themeColor="text1"/>
          <w:sz w:val="32"/>
          <w:szCs w:val="32"/>
        </w:rPr>
        <w:t>/GJ</w:t>
      </w:r>
      <w:r w:rsidRPr="00854A26">
        <w:rPr>
          <w:rFonts w:ascii="仿宋_GB2312" w:eastAsia="仿宋_GB2312" w:hint="eastAsia"/>
          <w:color w:val="000000" w:themeColor="text1"/>
          <w:sz w:val="32"/>
          <w:szCs w:val="32"/>
        </w:rPr>
        <w:t>（不考虑能量成本，仅考虑储能系统投资折旧、运行、能量转化损失等）。建成</w:t>
      </w:r>
      <w:r w:rsidRPr="00854A26">
        <w:rPr>
          <w:rFonts w:ascii="仿宋_GB2312" w:eastAsia="仿宋_GB2312"/>
          <w:color w:val="000000" w:themeColor="text1"/>
          <w:sz w:val="32"/>
          <w:szCs w:val="32"/>
        </w:rPr>
        <w:t xml:space="preserve">1.2MW/10.8MWh </w:t>
      </w:r>
      <w:proofErr w:type="gramStart"/>
      <w:r w:rsidRPr="00854A26">
        <w:rPr>
          <w:rFonts w:ascii="仿宋_GB2312" w:eastAsia="仿宋_GB2312" w:hint="eastAsia"/>
          <w:color w:val="000000" w:themeColor="text1"/>
          <w:sz w:val="32"/>
          <w:szCs w:val="32"/>
        </w:rPr>
        <w:t>级跨季节</w:t>
      </w:r>
      <w:proofErr w:type="gramEnd"/>
      <w:r w:rsidRPr="00854A26">
        <w:rPr>
          <w:rFonts w:ascii="仿宋_GB2312" w:eastAsia="仿宋_GB2312" w:hint="eastAsia"/>
          <w:color w:val="000000" w:themeColor="text1"/>
          <w:sz w:val="32"/>
          <w:szCs w:val="32"/>
        </w:rPr>
        <w:t>热化学储能系统示范工程。</w:t>
      </w:r>
    </w:p>
    <w:p w:rsidR="00D81C54" w:rsidRPr="00854A26" w:rsidRDefault="00D81C54" w:rsidP="002A5610">
      <w:pPr>
        <w:widowControl w:val="0"/>
        <w:spacing w:line="600" w:lineRule="exact"/>
        <w:ind w:firstLineChars="200" w:firstLine="640"/>
        <w:rPr>
          <w:rFonts w:ascii="仿宋_GB2312" w:eastAsia="仿宋_GB2312"/>
          <w:sz w:val="32"/>
          <w:szCs w:val="32"/>
        </w:rPr>
      </w:pPr>
      <w:r w:rsidRPr="00854A26">
        <w:rPr>
          <w:rFonts w:ascii="仿宋_GB2312" w:eastAsia="仿宋_GB2312" w:hint="eastAsia"/>
          <w:color w:val="000000" w:themeColor="text1"/>
          <w:sz w:val="32"/>
          <w:szCs w:val="32"/>
        </w:rPr>
        <w:t>（4）</w:t>
      </w:r>
      <w:r w:rsidRPr="00854A26">
        <w:rPr>
          <w:rFonts w:ascii="仿宋_GB2312" w:eastAsia="仿宋_GB2312" w:hAnsi="仿宋_GB2312" w:cs="仿宋_GB2312" w:hint="eastAsia"/>
          <w:bCs/>
          <w:sz w:val="32"/>
          <w:szCs w:val="32"/>
        </w:rPr>
        <w:t>申报专利</w:t>
      </w:r>
      <w:r w:rsidRPr="00854A26">
        <w:rPr>
          <w:rFonts w:ascii="仿宋_GB2312" w:eastAsia="仿宋_GB2312" w:hAnsi="仿宋_GB2312" w:cs="仿宋_GB2312" w:hint="eastAsia"/>
          <w:sz w:val="32"/>
        </w:rPr>
        <w:t>≥7件，其中</w:t>
      </w:r>
      <w:r w:rsidRPr="00854A26">
        <w:rPr>
          <w:rFonts w:ascii="仿宋_GB2312" w:eastAsia="仿宋_GB2312" w:hAnsi="仿宋_GB2312" w:cs="仿宋_GB2312" w:hint="eastAsia"/>
          <w:bCs/>
          <w:sz w:val="32"/>
          <w:szCs w:val="32"/>
        </w:rPr>
        <w:t>发明专利</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bCs/>
          <w:sz w:val="32"/>
          <w:szCs w:val="32"/>
        </w:rPr>
        <w:t>5件</w:t>
      </w:r>
      <w:r w:rsidRPr="00854A26">
        <w:rPr>
          <w:rFonts w:ascii="仿宋_GB2312" w:eastAsia="仿宋_GB2312" w:hint="eastAsia"/>
          <w:color w:val="000000" w:themeColor="text1"/>
          <w:sz w:val="32"/>
          <w:szCs w:val="32"/>
        </w:rPr>
        <w:t>；培养引进高层次科技人才≥3名</w:t>
      </w:r>
      <w:r w:rsidRPr="00854A26">
        <w:rPr>
          <w:rFonts w:ascii="仿宋_GB2312" w:eastAsia="仿宋_GB2312" w:hint="eastAsia"/>
          <w:sz w:val="32"/>
          <w:szCs w:val="32"/>
        </w:rPr>
        <w:t>。</w:t>
      </w:r>
    </w:p>
    <w:p w:rsidR="00D81C54" w:rsidRPr="00854A26" w:rsidRDefault="00D81C54" w:rsidP="002A5610">
      <w:pPr>
        <w:widowControl w:val="0"/>
        <w:spacing w:line="600" w:lineRule="exact"/>
        <w:ind w:firstLineChars="200" w:firstLine="643"/>
        <w:rPr>
          <w:rFonts w:ascii="仿宋_GB2312" w:eastAsia="仿宋_GB2312"/>
          <w:sz w:val="32"/>
          <w:szCs w:val="32"/>
        </w:rPr>
      </w:pPr>
      <w:r w:rsidRPr="00854A26">
        <w:rPr>
          <w:rFonts w:ascii="仿宋_GB2312" w:eastAsia="仿宋_GB2312" w:hint="eastAsia"/>
          <w:b/>
          <w:bCs/>
          <w:sz w:val="32"/>
          <w:szCs w:val="32"/>
        </w:rPr>
        <w:t>4.实施周期：</w:t>
      </w:r>
      <w:r w:rsidRPr="00854A26">
        <w:rPr>
          <w:rFonts w:ascii="仿宋_GB2312" w:eastAsia="仿宋_GB2312" w:hint="eastAsia"/>
          <w:sz w:val="32"/>
          <w:szCs w:val="32"/>
        </w:rPr>
        <w:t>3年。</w:t>
      </w:r>
    </w:p>
    <w:p w:rsidR="00D81C54" w:rsidRPr="00854A26" w:rsidRDefault="00D81C54" w:rsidP="002A5610">
      <w:pPr>
        <w:widowControl w:val="0"/>
        <w:spacing w:line="600" w:lineRule="exact"/>
        <w:ind w:firstLineChars="200" w:firstLine="643"/>
        <w:rPr>
          <w:rFonts w:ascii="仿宋_GB2312" w:eastAsia="仿宋_GB2312"/>
          <w:color w:val="000000" w:themeColor="text1"/>
          <w:sz w:val="32"/>
          <w:szCs w:val="32"/>
        </w:rPr>
      </w:pPr>
      <w:r w:rsidRPr="00854A26">
        <w:rPr>
          <w:rFonts w:ascii="仿宋_GB2312" w:eastAsia="仿宋_GB2312" w:hint="eastAsia"/>
          <w:b/>
          <w:bCs/>
          <w:sz w:val="32"/>
          <w:szCs w:val="32"/>
        </w:rPr>
        <w:t>5.</w:t>
      </w:r>
      <w:proofErr w:type="gramStart"/>
      <w:r w:rsidRPr="00854A26">
        <w:rPr>
          <w:rFonts w:ascii="仿宋_GB2312" w:eastAsia="仿宋_GB2312" w:hint="eastAsia"/>
          <w:b/>
          <w:bCs/>
          <w:sz w:val="32"/>
          <w:szCs w:val="32"/>
        </w:rPr>
        <w:t>拟支持</w:t>
      </w:r>
      <w:proofErr w:type="gramEnd"/>
      <w:r w:rsidRPr="00854A26">
        <w:rPr>
          <w:rFonts w:ascii="仿宋_GB2312" w:eastAsia="仿宋_GB2312" w:hint="eastAsia"/>
          <w:b/>
          <w:bCs/>
          <w:sz w:val="32"/>
          <w:szCs w:val="32"/>
        </w:rPr>
        <w:t>资金额度：</w:t>
      </w:r>
      <w:r w:rsidRPr="00854A26">
        <w:rPr>
          <w:rFonts w:ascii="仿宋_GB2312" w:eastAsia="仿宋_GB2312" w:hint="eastAsia"/>
          <w:sz w:val="32"/>
          <w:szCs w:val="32"/>
        </w:rPr>
        <w:t>预计财政专项资金投入600万元。</w:t>
      </w:r>
    </w:p>
    <w:p w:rsidR="00D81C54" w:rsidRPr="00854A26" w:rsidRDefault="00D81C54" w:rsidP="002A5610">
      <w:pPr>
        <w:widowControl w:val="0"/>
        <w:spacing w:line="600" w:lineRule="exact"/>
        <w:rPr>
          <w:rFonts w:ascii="楷体" w:eastAsia="楷体" w:hAnsi="楷体" w:cs="黑体"/>
          <w:color w:val="000000"/>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p>
    <w:p w:rsidR="00D81C54" w:rsidRPr="00854A26" w:rsidRDefault="00D81C54" w:rsidP="002A5610">
      <w:pPr>
        <w:widowControl w:val="0"/>
        <w:spacing w:line="600" w:lineRule="exact"/>
        <w:rPr>
          <w:rFonts w:ascii="楷体_GB2312" w:eastAsia="楷体_GB2312" w:hAnsi="楷体" w:cs="黑体"/>
          <w:color w:val="000000"/>
          <w:sz w:val="32"/>
          <w:szCs w:val="32"/>
        </w:rPr>
      </w:pPr>
      <w:r w:rsidRPr="00854A26">
        <w:rPr>
          <w:rFonts w:ascii="楷体_GB2312" w:eastAsia="楷体_GB2312" w:hAnsi="楷体" w:cs="黑体" w:hint="eastAsia"/>
          <w:color w:val="000000"/>
          <w:sz w:val="32"/>
          <w:szCs w:val="32"/>
        </w:rPr>
        <w:lastRenderedPageBreak/>
        <w:t>现代煤化工-1</w:t>
      </w:r>
    </w:p>
    <w:p w:rsidR="00D81C54" w:rsidRPr="00854A26" w:rsidRDefault="00D81C54" w:rsidP="002A5610">
      <w:pPr>
        <w:widowControl w:val="0"/>
        <w:adjustRightInd w:val="0"/>
        <w:spacing w:line="600" w:lineRule="exact"/>
        <w:jc w:val="center"/>
        <w:rPr>
          <w:rFonts w:ascii="方正小标宋简体" w:eastAsia="方正小标宋简体" w:hAnsi="黑体"/>
          <w:bCs/>
          <w:sz w:val="36"/>
          <w:szCs w:val="36"/>
        </w:rPr>
      </w:pPr>
      <w:r w:rsidRPr="00854A26">
        <w:rPr>
          <w:rFonts w:ascii="方正小标宋简体" w:eastAsia="方正小标宋简体" w:hAnsi="黑体" w:hint="eastAsia"/>
          <w:bCs/>
          <w:sz w:val="36"/>
          <w:szCs w:val="36"/>
        </w:rPr>
        <w:t>煤基合成气制轻质芳烃关键技术研究及应用示范</w:t>
      </w:r>
    </w:p>
    <w:p w:rsidR="00D81C54" w:rsidRPr="00854A26" w:rsidRDefault="00D81C54" w:rsidP="002A5610">
      <w:pPr>
        <w:widowControl w:val="0"/>
        <w:adjustRightInd w:val="0"/>
        <w:spacing w:line="600" w:lineRule="exact"/>
        <w:ind w:firstLineChars="200" w:firstLine="640"/>
        <w:rPr>
          <w:rFonts w:ascii="楷体_GB2312" w:eastAsia="楷体_GB2312" w:hAnsi="宋体"/>
          <w:sz w:val="32"/>
          <w:szCs w:val="32"/>
        </w:rPr>
      </w:pPr>
    </w:p>
    <w:p w:rsidR="00D81C54" w:rsidRPr="00854A26" w:rsidRDefault="00D81C54" w:rsidP="002A5610">
      <w:pPr>
        <w:widowControl w:val="0"/>
        <w:adjustRightInd w:val="0"/>
        <w:spacing w:line="600" w:lineRule="exact"/>
        <w:ind w:firstLineChars="200" w:firstLine="643"/>
        <w:rPr>
          <w:rFonts w:ascii="仿宋_GB2312" w:eastAsia="仿宋_GB2312" w:hAnsi="仿宋_GB2312" w:cs="仿宋_GB2312"/>
          <w:b/>
          <w:bCs/>
          <w:sz w:val="32"/>
          <w:szCs w:val="32"/>
          <w:lang w:bidi="ar"/>
        </w:rPr>
      </w:pPr>
      <w:r w:rsidRPr="00854A26">
        <w:rPr>
          <w:rFonts w:ascii="仿宋_GB2312" w:eastAsia="仿宋_GB2312" w:hAnsi="仿宋_GB2312" w:cs="仿宋_GB2312" w:hint="eastAsia"/>
          <w:b/>
          <w:bCs/>
          <w:sz w:val="32"/>
          <w:szCs w:val="32"/>
          <w:lang w:bidi="ar"/>
        </w:rPr>
        <w:t>1.研究内容</w:t>
      </w:r>
    </w:p>
    <w:p w:rsidR="00D81C54" w:rsidRPr="00854A26" w:rsidRDefault="00D81C54" w:rsidP="002A5610">
      <w:pPr>
        <w:widowControl w:val="0"/>
        <w:adjustRightInd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突破煤基合成气高选择性合成轻质芳烃技术应用示范，为轻质芳烃生产提供新路径。研究煤基合成气制备轻质芳烃反应中的碳氧键活化和</w:t>
      </w:r>
      <w:proofErr w:type="gramStart"/>
      <w:r w:rsidRPr="00854A26">
        <w:rPr>
          <w:rFonts w:ascii="仿宋_GB2312" w:eastAsia="仿宋_GB2312" w:hAnsi="仿宋_GB2312" w:cs="仿宋_GB2312" w:hint="eastAsia"/>
          <w:sz w:val="32"/>
          <w:szCs w:val="32"/>
        </w:rPr>
        <w:t>碳碳偶</w:t>
      </w:r>
      <w:proofErr w:type="gramEnd"/>
      <w:r w:rsidRPr="00854A26">
        <w:rPr>
          <w:rFonts w:ascii="仿宋_GB2312" w:eastAsia="仿宋_GB2312" w:hAnsi="仿宋_GB2312" w:cs="仿宋_GB2312" w:hint="eastAsia"/>
          <w:sz w:val="32"/>
          <w:szCs w:val="32"/>
        </w:rPr>
        <w:t>联机制，构建芳烃产品碳数和异构化调控方法，揭示关键中间体高效定向转移机制，探究高效催化剂的设计与反应机理，建立催化剂表界面配位结构与反应性能之间</w:t>
      </w:r>
      <w:proofErr w:type="gramStart"/>
      <w:r w:rsidRPr="00854A26">
        <w:rPr>
          <w:rFonts w:ascii="仿宋_GB2312" w:eastAsia="仿宋_GB2312" w:hAnsi="仿宋_GB2312" w:cs="仿宋_GB2312" w:hint="eastAsia"/>
          <w:sz w:val="32"/>
          <w:szCs w:val="32"/>
        </w:rPr>
        <w:t>的构效关系</w:t>
      </w:r>
      <w:proofErr w:type="gramEnd"/>
      <w:r w:rsidRPr="00854A26">
        <w:rPr>
          <w:rFonts w:ascii="仿宋_GB2312" w:eastAsia="仿宋_GB2312" w:hAnsi="仿宋_GB2312" w:cs="仿宋_GB2312" w:hint="eastAsia"/>
          <w:sz w:val="32"/>
          <w:szCs w:val="32"/>
        </w:rPr>
        <w:t>，提升轻质芳烃选择性。研究煤基合成气制轻质芳烃过程的催化剂制备放大方法及规模化制备工艺，开发原料气净化、反应器和反应、分离工艺，形成成套技术。开展反应过程及分离工艺研究，完成中</w:t>
      </w:r>
      <w:proofErr w:type="gramStart"/>
      <w:r w:rsidRPr="00854A26">
        <w:rPr>
          <w:rFonts w:ascii="仿宋_GB2312" w:eastAsia="仿宋_GB2312" w:hAnsi="仿宋_GB2312" w:cs="仿宋_GB2312" w:hint="eastAsia"/>
          <w:sz w:val="32"/>
          <w:szCs w:val="32"/>
        </w:rPr>
        <w:t>试验证</w:t>
      </w:r>
      <w:proofErr w:type="gramEnd"/>
      <w:r w:rsidRPr="00854A26">
        <w:rPr>
          <w:rFonts w:ascii="仿宋_GB2312" w:eastAsia="仿宋_GB2312" w:hAnsi="仿宋_GB2312" w:cs="仿宋_GB2312" w:hint="eastAsia"/>
          <w:sz w:val="32"/>
          <w:szCs w:val="32"/>
        </w:rPr>
        <w:t>以及经济性分析。</w:t>
      </w:r>
    </w:p>
    <w:p w:rsidR="00D81C54" w:rsidRPr="00854A26" w:rsidRDefault="00D81C54" w:rsidP="002A5610">
      <w:pPr>
        <w:widowControl w:val="0"/>
        <w:adjustRightInd w:val="0"/>
        <w:spacing w:line="600" w:lineRule="exact"/>
        <w:ind w:firstLineChars="200" w:firstLine="643"/>
        <w:rPr>
          <w:rFonts w:ascii="仿宋_GB2312" w:eastAsia="仿宋_GB2312" w:hAnsi="仿宋_GB2312" w:cs="仿宋_GB2312"/>
          <w:b/>
          <w:sz w:val="32"/>
          <w:szCs w:val="32"/>
        </w:rPr>
      </w:pPr>
      <w:r w:rsidRPr="00854A26">
        <w:rPr>
          <w:rFonts w:ascii="仿宋_GB2312" w:eastAsia="仿宋_GB2312" w:hAnsi="仿宋_GB2312" w:cs="仿宋_GB2312" w:hint="eastAsia"/>
          <w:b/>
          <w:sz w:val="32"/>
          <w:szCs w:val="32"/>
        </w:rPr>
        <w:t>2.主要创新点</w:t>
      </w:r>
    </w:p>
    <w:p w:rsidR="00D81C54" w:rsidRPr="00854A26" w:rsidRDefault="00D81C54" w:rsidP="002A5610">
      <w:pPr>
        <w:widowControl w:val="0"/>
        <w:adjustRightInd w:val="0"/>
        <w:spacing w:line="600" w:lineRule="exact"/>
        <w:ind w:firstLineChars="200" w:firstLine="640"/>
        <w:rPr>
          <w:rFonts w:ascii="仿宋_GB2312" w:eastAsia="仿宋_GB2312" w:hAnsi="仿宋_GB2312" w:cs="仿宋_GB2312"/>
          <w:b/>
          <w:bCs/>
          <w:sz w:val="32"/>
          <w:szCs w:val="32"/>
          <w:lang w:bidi="ar"/>
        </w:rPr>
      </w:pPr>
      <w:r w:rsidRPr="00854A26">
        <w:rPr>
          <w:rFonts w:ascii="仿宋_GB2312" w:eastAsia="仿宋_GB2312" w:hAnsi="仿宋_GB2312" w:cs="仿宋_GB2312" w:hint="eastAsia"/>
          <w:sz w:val="32"/>
          <w:szCs w:val="32"/>
        </w:rPr>
        <w:t>开发超高时空分辨的微观表征方法探究碳氧键活化与碳</w:t>
      </w:r>
      <w:proofErr w:type="gramStart"/>
      <w:r w:rsidRPr="00854A26">
        <w:rPr>
          <w:rFonts w:ascii="仿宋_GB2312" w:eastAsia="仿宋_GB2312" w:hAnsi="仿宋_GB2312" w:cs="仿宋_GB2312" w:hint="eastAsia"/>
          <w:sz w:val="32"/>
          <w:szCs w:val="32"/>
        </w:rPr>
        <w:t>碳</w:t>
      </w:r>
      <w:proofErr w:type="gramEnd"/>
      <w:r w:rsidRPr="00854A26">
        <w:rPr>
          <w:rFonts w:ascii="仿宋_GB2312" w:eastAsia="仿宋_GB2312" w:hAnsi="仿宋_GB2312" w:cs="仿宋_GB2312" w:hint="eastAsia"/>
          <w:sz w:val="32"/>
          <w:szCs w:val="32"/>
        </w:rPr>
        <w:t>键偶联机制，构建兼顾高效合成气转化与轻质芳烃选择性的耦合催化体系，实现吨级催化剂规模化制备与</w:t>
      </w:r>
      <w:proofErr w:type="gramStart"/>
      <w:r w:rsidRPr="00854A26">
        <w:rPr>
          <w:rFonts w:ascii="仿宋_GB2312" w:eastAsia="仿宋_GB2312" w:hAnsi="仿宋_GB2312" w:cs="仿宋_GB2312" w:hint="eastAsia"/>
          <w:sz w:val="32"/>
          <w:szCs w:val="32"/>
        </w:rPr>
        <w:t>百吨级全流程</w:t>
      </w:r>
      <w:proofErr w:type="gramEnd"/>
      <w:r w:rsidRPr="00854A26">
        <w:rPr>
          <w:rFonts w:ascii="仿宋_GB2312" w:eastAsia="仿宋_GB2312" w:hAnsi="仿宋_GB2312" w:cs="仿宋_GB2312" w:hint="eastAsia"/>
          <w:sz w:val="32"/>
          <w:szCs w:val="32"/>
        </w:rPr>
        <w:t>性能验证。</w:t>
      </w:r>
    </w:p>
    <w:p w:rsidR="00D81C54" w:rsidRPr="00854A26" w:rsidRDefault="00D81C54" w:rsidP="002A5610">
      <w:pPr>
        <w:widowControl w:val="0"/>
        <w:adjustRightInd w:val="0"/>
        <w:spacing w:line="600" w:lineRule="exact"/>
        <w:ind w:firstLineChars="200" w:firstLine="643"/>
        <w:rPr>
          <w:rFonts w:ascii="仿宋_GB2312" w:eastAsia="仿宋_GB2312" w:hAnsi="仿宋_GB2312" w:cs="仿宋_GB2312"/>
          <w:b/>
          <w:bCs/>
          <w:sz w:val="32"/>
          <w:szCs w:val="32"/>
          <w:lang w:bidi="ar"/>
        </w:rPr>
      </w:pPr>
      <w:r w:rsidRPr="00854A26">
        <w:rPr>
          <w:rFonts w:ascii="仿宋_GB2312" w:eastAsia="仿宋_GB2312" w:hAnsi="仿宋_GB2312" w:cs="仿宋_GB2312" w:hint="eastAsia"/>
          <w:b/>
          <w:bCs/>
          <w:sz w:val="32"/>
          <w:szCs w:val="32"/>
          <w:lang w:bidi="ar"/>
        </w:rPr>
        <w:t>3.考核指标</w:t>
      </w:r>
    </w:p>
    <w:p w:rsidR="00D81C54" w:rsidRPr="00854A26" w:rsidRDefault="00D81C54" w:rsidP="002A5610">
      <w:pPr>
        <w:widowControl w:val="0"/>
        <w:adjustRightInd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（1）煤基合成气转化直接制备轻质芳烃催化剂单次吨级制备验证，CO单程转化率≥70%，CO</w:t>
      </w:r>
      <w:r w:rsidRPr="00854A26">
        <w:rPr>
          <w:rFonts w:ascii="仿宋_GB2312" w:eastAsia="仿宋_GB2312" w:hAnsi="仿宋_GB2312" w:cs="仿宋_GB2312"/>
          <w:sz w:val="32"/>
          <w:szCs w:val="32"/>
          <w:vertAlign w:val="subscript"/>
        </w:rPr>
        <w:t>2</w:t>
      </w:r>
      <w:r w:rsidRPr="00854A26">
        <w:rPr>
          <w:rFonts w:ascii="仿宋_GB2312" w:eastAsia="仿宋_GB2312" w:hAnsi="仿宋_GB2312" w:cs="仿宋_GB2312" w:hint="eastAsia"/>
          <w:sz w:val="32"/>
          <w:szCs w:val="32"/>
        </w:rPr>
        <w:t>单程选择性≤30%，总芳烃选择性≥70%，芳烃时空收率≥100g/(</w:t>
      </w:r>
      <w:proofErr w:type="spellStart"/>
      <w:r w:rsidRPr="00854A26">
        <w:rPr>
          <w:rFonts w:ascii="仿宋_GB2312" w:eastAsia="仿宋_GB2312" w:hAnsi="仿宋_GB2312" w:cs="仿宋_GB2312" w:hint="eastAsia"/>
          <w:sz w:val="32"/>
          <w:szCs w:val="32"/>
        </w:rPr>
        <w:t>kgcat</w:t>
      </w:r>
      <w:proofErr w:type="spellEnd"/>
      <w:r w:rsidRPr="00854A26">
        <w:rPr>
          <w:rFonts w:ascii="仿宋_GB2312" w:eastAsia="仿宋_GB2312" w:hAnsi="仿宋_GB2312" w:cs="仿宋_GB2312" w:hint="eastAsia"/>
          <w:sz w:val="32"/>
          <w:szCs w:val="32"/>
        </w:rPr>
        <w:t>*h)，其中轻质</w:t>
      </w:r>
      <w:r w:rsidRPr="00854A26">
        <w:rPr>
          <w:rFonts w:ascii="仿宋_GB2312" w:eastAsia="仿宋_GB2312" w:hAnsi="仿宋_GB2312" w:cs="仿宋_GB2312" w:hint="eastAsia"/>
          <w:sz w:val="32"/>
          <w:szCs w:val="32"/>
        </w:rPr>
        <w:lastRenderedPageBreak/>
        <w:t>芳烃（BTX）占比≥70%，对二甲苯在二甲苯中选择性≥60%。</w:t>
      </w:r>
    </w:p>
    <w:p w:rsidR="00D81C54" w:rsidRPr="00854A26" w:rsidRDefault="00D81C54" w:rsidP="002A5610">
      <w:pPr>
        <w:widowControl w:val="0"/>
        <w:adjustRightInd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（2）完成百吨级中试验证。</w:t>
      </w:r>
    </w:p>
    <w:p w:rsidR="00D81C54" w:rsidRPr="00854A26" w:rsidRDefault="00D81C54" w:rsidP="002A5610">
      <w:pPr>
        <w:widowControl w:val="0"/>
        <w:adjustRightInd w:val="0"/>
        <w:spacing w:line="60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（3）</w:t>
      </w:r>
      <w:r w:rsidRPr="00854A26">
        <w:rPr>
          <w:rFonts w:ascii="仿宋" w:eastAsia="仿宋" w:hAnsi="仿宋" w:hint="eastAsia"/>
          <w:sz w:val="32"/>
          <w:szCs w:val="32"/>
        </w:rPr>
        <w:t>申报专利</w:t>
      </w:r>
      <w:r w:rsidRPr="00854A26">
        <w:rPr>
          <w:rFonts w:ascii="仿宋_GB2312" w:eastAsia="仿宋_GB2312" w:hAnsi="仿宋_GB2312" w:cs="仿宋_GB2312" w:hint="eastAsia"/>
          <w:sz w:val="32"/>
        </w:rPr>
        <w:t>≥</w:t>
      </w:r>
      <w:r w:rsidRPr="00854A26">
        <w:rPr>
          <w:rFonts w:ascii="仿宋" w:eastAsia="仿宋" w:hAnsi="仿宋" w:hint="eastAsia"/>
          <w:sz w:val="32"/>
          <w:szCs w:val="32"/>
        </w:rPr>
        <w:t>10件，其中发明专利</w:t>
      </w:r>
      <w:r w:rsidRPr="00854A26">
        <w:rPr>
          <w:rFonts w:ascii="仿宋_GB2312" w:eastAsia="仿宋_GB2312" w:hAnsi="仿宋_GB2312" w:cs="仿宋_GB2312" w:hint="eastAsia"/>
          <w:sz w:val="32"/>
        </w:rPr>
        <w:t>≥8件</w:t>
      </w:r>
      <w:r w:rsidRPr="00854A26">
        <w:rPr>
          <w:rFonts w:ascii="仿宋" w:eastAsia="仿宋" w:hAnsi="仿宋" w:hint="eastAsia"/>
          <w:sz w:val="32"/>
          <w:szCs w:val="32"/>
        </w:rPr>
        <w:t>；</w:t>
      </w:r>
      <w:r w:rsidRPr="00854A26">
        <w:rPr>
          <w:rFonts w:ascii="仿宋_GB2312" w:eastAsia="仿宋_GB2312" w:hAnsi="仿宋_GB2312" w:cs="仿宋_GB2312" w:hint="eastAsia"/>
          <w:sz w:val="32"/>
          <w:szCs w:val="32"/>
        </w:rPr>
        <w:t>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adjustRightInd w:val="0"/>
        <w:spacing w:line="600" w:lineRule="exact"/>
        <w:ind w:firstLineChars="200" w:firstLine="643"/>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rPr>
        <w:t>4.实施周期：</w:t>
      </w:r>
      <w:r w:rsidRPr="00854A26">
        <w:rPr>
          <w:rFonts w:ascii="仿宋_GB2312" w:eastAsia="仿宋_GB2312" w:hAnsi="仿宋_GB2312" w:cs="仿宋_GB2312" w:hint="eastAsia"/>
          <w:sz w:val="32"/>
          <w:szCs w:val="32"/>
        </w:rPr>
        <w:t>3年。</w:t>
      </w:r>
    </w:p>
    <w:p w:rsidR="00D81C54" w:rsidRPr="00854A26" w:rsidRDefault="00D81C54" w:rsidP="002A5610">
      <w:pPr>
        <w:widowControl w:val="0"/>
        <w:autoSpaceDE w:val="0"/>
        <w:autoSpaceDN w:val="0"/>
        <w:adjustRightInd w:val="0"/>
        <w:snapToGrid w:val="0"/>
        <w:spacing w:line="600" w:lineRule="exact"/>
        <w:ind w:firstLineChars="200" w:firstLine="643"/>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lang w:bidi="ar"/>
        </w:rPr>
        <w:t>5.</w:t>
      </w:r>
      <w:proofErr w:type="gramStart"/>
      <w:r w:rsidRPr="00854A26">
        <w:rPr>
          <w:rFonts w:ascii="仿宋_GB2312" w:eastAsia="仿宋_GB2312" w:hAnsi="仿宋_GB2312" w:cs="仿宋_GB2312" w:hint="eastAsia"/>
          <w:b/>
          <w:bCs/>
          <w:sz w:val="32"/>
          <w:szCs w:val="32"/>
          <w:lang w:bidi="ar"/>
        </w:rPr>
        <w:t>拟支持</w:t>
      </w:r>
      <w:proofErr w:type="gramEnd"/>
      <w:r w:rsidRPr="00854A26">
        <w:rPr>
          <w:rFonts w:ascii="仿宋_GB2312" w:eastAsia="仿宋_GB2312" w:hAnsi="仿宋_GB2312" w:cs="仿宋_GB2312" w:hint="eastAsia"/>
          <w:b/>
          <w:bCs/>
          <w:sz w:val="32"/>
          <w:szCs w:val="32"/>
          <w:lang w:bidi="ar"/>
        </w:rPr>
        <w:t>资金额度：</w:t>
      </w:r>
      <w:r w:rsidRPr="00854A26">
        <w:rPr>
          <w:rFonts w:ascii="仿宋_GB2312" w:eastAsia="仿宋_GB2312" w:hAnsi="仿宋_GB2312" w:cs="仿宋_GB2312" w:hint="eastAsia"/>
          <w:sz w:val="32"/>
          <w:szCs w:val="32"/>
        </w:rPr>
        <w:t>预计财政专项资金投入1000万元。</w:t>
      </w:r>
    </w:p>
    <w:p w:rsidR="00D81C54" w:rsidRPr="00854A26" w:rsidRDefault="00D81C54" w:rsidP="002A5610">
      <w:pPr>
        <w:widowControl w:val="0"/>
        <w:spacing w:line="600" w:lineRule="exact"/>
        <w:rPr>
          <w:rFonts w:ascii="楷体_GB2312" w:eastAsia="楷体_GB2312" w:hAnsi="楷体" w:cs="黑体"/>
          <w:color w:val="000000"/>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p>
    <w:p w:rsidR="00D81C54" w:rsidRPr="00854A26" w:rsidRDefault="00D81C54" w:rsidP="002A5610">
      <w:pPr>
        <w:widowControl w:val="0"/>
        <w:spacing w:line="600" w:lineRule="exact"/>
        <w:rPr>
          <w:rFonts w:ascii="楷体_GB2312" w:eastAsia="楷体_GB2312" w:hAnsi="楷体" w:cs="黑体"/>
          <w:color w:val="000000"/>
          <w:sz w:val="32"/>
          <w:szCs w:val="32"/>
        </w:rPr>
      </w:pPr>
      <w:r w:rsidRPr="00854A26">
        <w:rPr>
          <w:rFonts w:ascii="楷体_GB2312" w:eastAsia="楷体_GB2312" w:hAnsi="楷体" w:cs="黑体" w:hint="eastAsia"/>
          <w:color w:val="000000"/>
          <w:sz w:val="32"/>
          <w:szCs w:val="32"/>
        </w:rPr>
        <w:lastRenderedPageBreak/>
        <w:t>现代煤化工-2</w:t>
      </w:r>
    </w:p>
    <w:p w:rsidR="00D81C54" w:rsidRPr="00854A26" w:rsidRDefault="00D81C54" w:rsidP="002A5610">
      <w:pPr>
        <w:widowControl w:val="0"/>
        <w:spacing w:line="600" w:lineRule="exact"/>
        <w:jc w:val="center"/>
        <w:rPr>
          <w:rFonts w:ascii="方正小标宋简体" w:eastAsia="方正小标宋简体" w:hAnsi="黑体" w:cs="仿宋"/>
          <w:sz w:val="36"/>
          <w:szCs w:val="36"/>
        </w:rPr>
      </w:pPr>
      <w:r w:rsidRPr="00854A26">
        <w:rPr>
          <w:rFonts w:ascii="方正小标宋简体" w:eastAsia="方正小标宋简体" w:hAnsi="黑体" w:cs="仿宋"/>
          <w:sz w:val="36"/>
          <w:szCs w:val="36"/>
        </w:rPr>
        <w:t>CO</w:t>
      </w:r>
      <w:r w:rsidRPr="00854A26">
        <w:rPr>
          <w:rFonts w:ascii="方正小标宋简体" w:eastAsia="方正小标宋简体" w:hAnsi="黑体" w:cs="仿宋"/>
          <w:sz w:val="36"/>
          <w:szCs w:val="36"/>
          <w:vertAlign w:val="subscript"/>
        </w:rPr>
        <w:t>2</w:t>
      </w:r>
      <w:r w:rsidRPr="00854A26">
        <w:rPr>
          <w:rFonts w:ascii="方正小标宋简体" w:eastAsia="方正小标宋简体" w:hAnsi="黑体" w:cs="仿宋" w:hint="eastAsia"/>
          <w:sz w:val="36"/>
          <w:szCs w:val="36"/>
        </w:rPr>
        <w:t>加氢制甲烷关键技术研究及示范</w:t>
      </w:r>
    </w:p>
    <w:p w:rsidR="00D81C54" w:rsidRPr="00854A26" w:rsidRDefault="00D81C54" w:rsidP="002A5610">
      <w:pPr>
        <w:pStyle w:val="a3"/>
        <w:widowControl w:val="0"/>
        <w:snapToGrid w:val="0"/>
        <w:spacing w:after="0" w:line="600" w:lineRule="exact"/>
        <w:rPr>
          <w:rFonts w:ascii="仿宋_GB2312" w:eastAsia="仿宋_GB2312"/>
          <w:sz w:val="32"/>
          <w:szCs w:val="32"/>
        </w:rPr>
      </w:pPr>
      <w:r w:rsidRPr="00854A26">
        <w:rPr>
          <w:rFonts w:ascii="仿宋_GB2312" w:eastAsia="仿宋_GB2312" w:hint="eastAsia"/>
          <w:sz w:val="32"/>
          <w:szCs w:val="32"/>
        </w:rPr>
        <w:t xml:space="preserve">    </w:t>
      </w:r>
    </w:p>
    <w:p w:rsidR="00D81C54" w:rsidRPr="00854A26" w:rsidRDefault="00D81C54" w:rsidP="002A5610">
      <w:pPr>
        <w:pStyle w:val="a3"/>
        <w:widowControl w:val="0"/>
        <w:snapToGrid w:val="0"/>
        <w:spacing w:after="0" w:line="600" w:lineRule="exact"/>
        <w:ind w:firstLineChars="200" w:firstLine="643"/>
        <w:rPr>
          <w:rFonts w:hAnsi="仿宋_GB2312" w:cs="仿宋_GB2312"/>
          <w:sz w:val="32"/>
          <w:szCs w:val="32"/>
        </w:rPr>
      </w:pPr>
      <w:r w:rsidRPr="00854A26">
        <w:rPr>
          <w:rFonts w:ascii="仿宋_GB2312" w:eastAsia="仿宋_GB2312" w:hAnsi="仿宋_GB2312" w:cs="仿宋_GB2312" w:hint="eastAsia"/>
          <w:b/>
          <w:sz w:val="32"/>
          <w:szCs w:val="32"/>
        </w:rPr>
        <w:t>1.研究内容</w:t>
      </w:r>
    </w:p>
    <w:p w:rsidR="00D81C54" w:rsidRPr="00854A26" w:rsidRDefault="00D81C54" w:rsidP="002A5610">
      <w:pPr>
        <w:pStyle w:val="60"/>
        <w:widowControl w:val="0"/>
        <w:spacing w:line="600" w:lineRule="exact"/>
        <w:ind w:leftChars="0" w:left="0"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基于非贵金属</w:t>
      </w:r>
      <w:r w:rsidRPr="00854A26">
        <w:rPr>
          <w:rFonts w:ascii="仿宋_GB2312" w:eastAsia="仿宋_GB2312" w:hAnsi="仿宋_GB2312" w:cs="仿宋_GB2312"/>
          <w:sz w:val="32"/>
          <w:szCs w:val="32"/>
        </w:rPr>
        <w:t>Ni基催化剂，探索其制备方法和工艺条件对</w:t>
      </w:r>
      <w:r w:rsidRPr="00854A26">
        <w:rPr>
          <w:rFonts w:ascii="仿宋_GB2312" w:eastAsia="仿宋_GB2312" w:hAnsi="仿宋_GB2312" w:cs="仿宋_GB2312" w:hint="eastAsia"/>
          <w:sz w:val="32"/>
          <w:szCs w:val="32"/>
        </w:rPr>
        <w:t>CO</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甲烷化性能的影响，开发高效</w:t>
      </w:r>
      <w:r w:rsidRPr="00854A26">
        <w:rPr>
          <w:rFonts w:ascii="仿宋_GB2312" w:eastAsia="仿宋_GB2312" w:hAnsi="仿宋_GB2312" w:cs="仿宋_GB2312"/>
          <w:sz w:val="32"/>
          <w:szCs w:val="32"/>
        </w:rPr>
        <w:t>Ni基</w:t>
      </w:r>
      <w:r w:rsidRPr="00854A26">
        <w:rPr>
          <w:rFonts w:ascii="仿宋_GB2312" w:eastAsia="仿宋_GB2312" w:hAnsi="仿宋_GB2312" w:cs="仿宋_GB2312" w:hint="eastAsia"/>
          <w:sz w:val="32"/>
          <w:szCs w:val="32"/>
        </w:rPr>
        <w:t>CO</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甲烷化催化剂。研究催化剂的载体、助剂和合成方法，探究催化剂的结构和界面效应，获得高稳定性、高活性催化剂。开展反应工艺研究，获取接近平衡转化率的CO</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甲烷化反应条件。研究颗粒催化剂的成型方法，分析助剂和添加剂对催化剂强度与性能的影响，进行</w:t>
      </w:r>
      <w:r w:rsidRPr="00854A26">
        <w:rPr>
          <w:rFonts w:ascii="仿宋_GB2312" w:eastAsia="仿宋_GB2312" w:hAnsi="仿宋_GB2312" w:cs="仿宋_GB2312"/>
          <w:sz w:val="32"/>
          <w:szCs w:val="32"/>
        </w:rPr>
        <w:t>100mL的模式实验验证。</w:t>
      </w:r>
      <w:r w:rsidRPr="00854A26">
        <w:rPr>
          <w:rFonts w:ascii="仿宋_GB2312" w:eastAsia="仿宋_GB2312" w:hAnsi="仿宋_GB2312" w:cs="仿宋_GB2312" w:hint="eastAsia"/>
          <w:sz w:val="32"/>
          <w:szCs w:val="32"/>
        </w:rPr>
        <w:t>设计核心装备和工艺流程，形成</w:t>
      </w:r>
      <w:r w:rsidRPr="00854A26">
        <w:rPr>
          <w:rFonts w:ascii="仿宋_GB2312" w:eastAsia="仿宋_GB2312" w:hAnsi="仿宋_GB2312" w:cs="仿宋_GB2312"/>
          <w:sz w:val="32"/>
          <w:szCs w:val="32"/>
        </w:rPr>
        <w:t>CO</w:t>
      </w:r>
      <w:r w:rsidRPr="00854A26">
        <w:rPr>
          <w:rFonts w:ascii="仿宋_GB2312" w:eastAsia="仿宋_GB2312" w:hAnsi="仿宋_GB2312" w:cs="仿宋_GB2312"/>
          <w:sz w:val="32"/>
          <w:szCs w:val="32"/>
          <w:vertAlign w:val="subscript"/>
        </w:rPr>
        <w:t>2</w:t>
      </w:r>
      <w:r w:rsidRPr="00854A26">
        <w:rPr>
          <w:rFonts w:ascii="仿宋_GB2312" w:eastAsia="仿宋_GB2312" w:hAnsi="仿宋_GB2312" w:cs="仿宋_GB2312" w:hint="eastAsia"/>
          <w:sz w:val="32"/>
          <w:szCs w:val="32"/>
        </w:rPr>
        <w:t>甲烷化工艺包。开发设计新型高效的合成装置，最大化原料气的利用效率。</w:t>
      </w:r>
    </w:p>
    <w:p w:rsidR="00D81C54" w:rsidRPr="00854A26" w:rsidRDefault="00D81C54" w:rsidP="002A5610">
      <w:pPr>
        <w:widowControl w:val="0"/>
        <w:spacing w:line="600" w:lineRule="exact"/>
        <w:ind w:firstLineChars="200" w:firstLine="643"/>
        <w:rPr>
          <w:rFonts w:ascii="仿宋_GB2312" w:eastAsia="仿宋_GB2312" w:hAnsi="仿宋_GB2312" w:cs="仿宋_GB2312"/>
          <w:b/>
          <w:snapToGrid w:val="0"/>
          <w:color w:val="000000"/>
          <w:sz w:val="32"/>
          <w:szCs w:val="32"/>
        </w:rPr>
      </w:pPr>
      <w:r w:rsidRPr="00854A26">
        <w:rPr>
          <w:rFonts w:ascii="仿宋_GB2312" w:eastAsia="仿宋_GB2312" w:hAnsi="仿宋_GB2312" w:cs="仿宋_GB2312" w:hint="eastAsia"/>
          <w:b/>
          <w:snapToGrid w:val="0"/>
          <w:color w:val="000000"/>
          <w:sz w:val="32"/>
          <w:szCs w:val="32"/>
        </w:rPr>
        <w:t>2.主要创新点</w:t>
      </w:r>
    </w:p>
    <w:p w:rsidR="00D81C54" w:rsidRPr="00854A26" w:rsidRDefault="00D81C54" w:rsidP="002A5610">
      <w:pPr>
        <w:widowControl w:val="0"/>
        <w:spacing w:line="600" w:lineRule="exact"/>
        <w:ind w:firstLineChars="200" w:firstLine="640"/>
        <w:rPr>
          <w:rFonts w:ascii="仿宋_GB2312" w:eastAsia="仿宋_GB2312" w:hAnsi="仿宋_GB2312" w:cs="仿宋_GB2312"/>
          <w:snapToGrid w:val="0"/>
          <w:sz w:val="32"/>
          <w:szCs w:val="32"/>
        </w:rPr>
      </w:pPr>
      <w:r w:rsidRPr="00854A26">
        <w:rPr>
          <w:rFonts w:ascii="仿宋_GB2312" w:eastAsia="仿宋_GB2312" w:hAnsi="仿宋_GB2312" w:cs="仿宋_GB2312" w:hint="eastAsia"/>
          <w:snapToGrid w:val="0"/>
          <w:sz w:val="32"/>
          <w:szCs w:val="32"/>
        </w:rPr>
        <w:t>构建高稳定、价格低廉的Ni基CO</w:t>
      </w:r>
      <w:r w:rsidRPr="00854A26">
        <w:rPr>
          <w:rFonts w:ascii="仿宋_GB2312" w:eastAsia="仿宋_GB2312" w:hAnsi="仿宋_GB2312" w:cs="仿宋_GB2312" w:hint="eastAsia"/>
          <w:snapToGrid w:val="0"/>
          <w:sz w:val="32"/>
          <w:szCs w:val="32"/>
          <w:vertAlign w:val="subscript"/>
        </w:rPr>
        <w:t>2</w:t>
      </w:r>
      <w:r w:rsidRPr="00854A26">
        <w:rPr>
          <w:rFonts w:ascii="仿宋_GB2312" w:eastAsia="仿宋_GB2312" w:hAnsi="仿宋_GB2312" w:cs="仿宋_GB2312" w:hint="eastAsia"/>
          <w:snapToGrid w:val="0"/>
          <w:sz w:val="32"/>
          <w:szCs w:val="32"/>
        </w:rPr>
        <w:t>甲烷化新型催化剂体系，研究温和反应条件下</w:t>
      </w:r>
      <w:r w:rsidRPr="00854A26">
        <w:rPr>
          <w:rFonts w:ascii="仿宋_GB2312" w:eastAsia="仿宋_GB2312" w:hAnsi="仿宋_GB2312" w:cs="仿宋_GB2312"/>
          <w:sz w:val="32"/>
          <w:szCs w:val="32"/>
        </w:rPr>
        <w:t>CO</w:t>
      </w:r>
      <w:r w:rsidRPr="00854A26">
        <w:rPr>
          <w:rFonts w:ascii="仿宋_GB2312" w:eastAsia="仿宋_GB2312" w:hAnsi="仿宋_GB2312" w:cs="仿宋_GB2312"/>
          <w:sz w:val="32"/>
          <w:szCs w:val="32"/>
          <w:vertAlign w:val="subscript"/>
        </w:rPr>
        <w:t>2</w:t>
      </w:r>
      <w:r w:rsidRPr="00854A26">
        <w:rPr>
          <w:rFonts w:ascii="仿宋_GB2312" w:eastAsia="仿宋_GB2312" w:hAnsi="仿宋_GB2312" w:cs="仿宋_GB2312"/>
          <w:snapToGrid w:val="0"/>
          <w:sz w:val="32"/>
          <w:szCs w:val="32"/>
        </w:rPr>
        <w:t>加氢制甲烷技术</w:t>
      </w:r>
      <w:r w:rsidRPr="00854A26">
        <w:rPr>
          <w:rFonts w:ascii="仿宋_GB2312" w:eastAsia="仿宋_GB2312" w:hAnsi="仿宋_GB2312" w:cs="仿宋_GB2312" w:hint="eastAsia"/>
          <w:snapToGrid w:val="0"/>
          <w:sz w:val="32"/>
          <w:szCs w:val="32"/>
        </w:rPr>
        <w:t>，设计新型合成装置及工艺包，最大化原料</w:t>
      </w:r>
      <w:proofErr w:type="gramStart"/>
      <w:r w:rsidRPr="00854A26">
        <w:rPr>
          <w:rFonts w:ascii="仿宋_GB2312" w:eastAsia="仿宋_GB2312" w:hAnsi="仿宋_GB2312" w:cs="仿宋_GB2312" w:hint="eastAsia"/>
          <w:snapToGrid w:val="0"/>
          <w:sz w:val="32"/>
          <w:szCs w:val="32"/>
        </w:rPr>
        <w:t>气利用</w:t>
      </w:r>
      <w:proofErr w:type="gramEnd"/>
      <w:r w:rsidRPr="00854A26">
        <w:rPr>
          <w:rFonts w:ascii="仿宋_GB2312" w:eastAsia="仿宋_GB2312" w:hAnsi="仿宋_GB2312" w:cs="仿宋_GB2312" w:hint="eastAsia"/>
          <w:snapToGrid w:val="0"/>
          <w:sz w:val="32"/>
          <w:szCs w:val="32"/>
        </w:rPr>
        <w:t>工艺。</w:t>
      </w:r>
    </w:p>
    <w:p w:rsidR="00D81C54" w:rsidRPr="00854A26" w:rsidRDefault="00D81C54" w:rsidP="002A5610">
      <w:pPr>
        <w:pStyle w:val="a3"/>
        <w:widowControl w:val="0"/>
        <w:snapToGrid w:val="0"/>
        <w:spacing w:after="0" w:line="600" w:lineRule="exact"/>
        <w:ind w:firstLine="640"/>
        <w:rPr>
          <w:rFonts w:hAnsi="仿宋_GB2312" w:cs="仿宋_GB2312"/>
          <w:b/>
          <w:color w:val="000000"/>
        </w:rPr>
      </w:pPr>
      <w:r w:rsidRPr="00854A26">
        <w:rPr>
          <w:rFonts w:ascii="仿宋_GB2312" w:eastAsia="仿宋_GB2312" w:hAnsi="仿宋_GB2312" w:cs="仿宋_GB2312" w:hint="eastAsia"/>
          <w:b/>
          <w:snapToGrid w:val="0"/>
          <w:color w:val="000000"/>
          <w:sz w:val="32"/>
          <w:szCs w:val="32"/>
        </w:rPr>
        <w:t>3.考核指标</w:t>
      </w:r>
    </w:p>
    <w:p w:rsidR="00D81C54" w:rsidRPr="00854A26" w:rsidRDefault="00D81C54" w:rsidP="002A5610">
      <w:pPr>
        <w:pStyle w:val="60"/>
        <w:widowControl w:val="0"/>
        <w:spacing w:line="600" w:lineRule="exact"/>
        <w:ind w:leftChars="0" w:left="0"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w:t>
      </w:r>
      <w:r w:rsidRPr="00854A26">
        <w:rPr>
          <w:rFonts w:ascii="仿宋_GB2312" w:eastAsia="仿宋_GB2312" w:hAnsi="仿宋_GB2312" w:cs="仿宋_GB2312"/>
          <w:sz w:val="32"/>
          <w:szCs w:val="32"/>
        </w:rPr>
        <w:t>1）</w:t>
      </w:r>
      <w:r w:rsidRPr="00854A26">
        <w:rPr>
          <w:rFonts w:ascii="仿宋_GB2312" w:eastAsia="仿宋_GB2312" w:hAnsi="仿宋_GB2312" w:cs="仿宋_GB2312" w:hint="eastAsia"/>
          <w:sz w:val="32"/>
          <w:szCs w:val="32"/>
        </w:rPr>
        <w:t>原颗粒催化剂在反应温度≤</w:t>
      </w:r>
      <w:r w:rsidRPr="00854A26">
        <w:rPr>
          <w:rFonts w:ascii="仿宋_GB2312" w:eastAsia="仿宋_GB2312" w:hAnsi="仿宋_GB2312" w:cs="仿宋_GB2312"/>
          <w:sz w:val="32"/>
          <w:szCs w:val="32"/>
        </w:rPr>
        <w:t>600℃</w:t>
      </w:r>
      <w:r w:rsidRPr="00854A26">
        <w:rPr>
          <w:rFonts w:ascii="仿宋_GB2312" w:eastAsia="仿宋_GB2312" w:hAnsi="仿宋_GB2312" w:cs="仿宋_GB2312" w:hint="eastAsia"/>
          <w:sz w:val="32"/>
          <w:szCs w:val="32"/>
        </w:rPr>
        <w:t>、反应压力≤</w:t>
      </w:r>
      <w:r w:rsidRPr="00854A26">
        <w:rPr>
          <w:rFonts w:ascii="仿宋_GB2312" w:eastAsia="仿宋_GB2312" w:hAnsi="仿宋_GB2312" w:cs="仿宋_GB2312"/>
          <w:sz w:val="32"/>
          <w:szCs w:val="32"/>
        </w:rPr>
        <w:t>5MPa、空速5000-20000h-1</w:t>
      </w:r>
      <w:r w:rsidRPr="00854A26">
        <w:rPr>
          <w:rFonts w:ascii="仿宋_GB2312" w:eastAsia="仿宋_GB2312" w:hAnsi="仿宋_GB2312" w:cs="仿宋_GB2312" w:hint="eastAsia"/>
          <w:sz w:val="32"/>
          <w:szCs w:val="32"/>
        </w:rPr>
        <w:t>条件下，</w:t>
      </w:r>
      <w:r w:rsidRPr="00854A26">
        <w:rPr>
          <w:rFonts w:ascii="仿宋_GB2312" w:eastAsia="仿宋_GB2312" w:hAnsi="仿宋_GB2312" w:cs="仿宋_GB2312"/>
          <w:sz w:val="32"/>
          <w:szCs w:val="32"/>
        </w:rPr>
        <w:t>CO</w:t>
      </w:r>
      <w:r w:rsidRPr="00854A26">
        <w:rPr>
          <w:rFonts w:ascii="仿宋_GB2312" w:eastAsia="仿宋_GB2312" w:hAnsi="仿宋_GB2312" w:cs="仿宋_GB2312"/>
          <w:sz w:val="32"/>
          <w:szCs w:val="32"/>
          <w:vertAlign w:val="subscript"/>
        </w:rPr>
        <w:t>2</w:t>
      </w:r>
      <w:r w:rsidRPr="00854A26">
        <w:rPr>
          <w:rFonts w:ascii="仿宋_GB2312" w:eastAsia="仿宋_GB2312" w:hAnsi="仿宋_GB2312" w:cs="仿宋_GB2312" w:hint="eastAsia"/>
          <w:sz w:val="32"/>
          <w:szCs w:val="32"/>
        </w:rPr>
        <w:t>转化率≥</w:t>
      </w:r>
      <w:r w:rsidRPr="00854A26">
        <w:rPr>
          <w:rFonts w:ascii="仿宋_GB2312" w:eastAsia="仿宋_GB2312" w:hAnsi="仿宋_GB2312" w:cs="仿宋_GB2312"/>
          <w:sz w:val="32"/>
          <w:szCs w:val="32"/>
        </w:rPr>
        <w:t>90%，CH</w:t>
      </w:r>
      <w:r w:rsidRPr="00854A26">
        <w:rPr>
          <w:rFonts w:ascii="仿宋_GB2312" w:eastAsia="仿宋_GB2312" w:hAnsi="仿宋_GB2312" w:cs="仿宋_GB2312"/>
          <w:sz w:val="32"/>
          <w:szCs w:val="32"/>
          <w:vertAlign w:val="subscript"/>
        </w:rPr>
        <w:t>4</w:t>
      </w:r>
      <w:r w:rsidRPr="00854A26">
        <w:rPr>
          <w:rFonts w:ascii="仿宋_GB2312" w:eastAsia="仿宋_GB2312" w:hAnsi="仿宋_GB2312" w:cs="仿宋_GB2312" w:hint="eastAsia"/>
          <w:sz w:val="32"/>
          <w:szCs w:val="32"/>
        </w:rPr>
        <w:t>选择性≥</w:t>
      </w:r>
      <w:r w:rsidRPr="00854A26">
        <w:rPr>
          <w:rFonts w:ascii="仿宋_GB2312" w:eastAsia="仿宋_GB2312" w:hAnsi="仿宋_GB2312" w:cs="仿宋_GB2312"/>
          <w:sz w:val="32"/>
          <w:szCs w:val="32"/>
        </w:rPr>
        <w:t>90%；催化剂连续稳定运行1500小时以上</w:t>
      </w:r>
      <w:r w:rsidRPr="00854A26">
        <w:rPr>
          <w:rFonts w:ascii="仿宋_GB2312" w:eastAsia="仿宋_GB2312" w:hAnsi="仿宋_GB2312" w:cs="仿宋_GB2312" w:hint="eastAsia"/>
          <w:sz w:val="32"/>
          <w:szCs w:val="32"/>
        </w:rPr>
        <w:t>。</w:t>
      </w:r>
    </w:p>
    <w:p w:rsidR="00D81C54" w:rsidRPr="00854A26" w:rsidRDefault="00D81C54" w:rsidP="002A5610">
      <w:pPr>
        <w:pStyle w:val="60"/>
        <w:widowControl w:val="0"/>
        <w:spacing w:line="600" w:lineRule="exact"/>
        <w:ind w:leftChars="0" w:left="0"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w:t>
      </w:r>
      <w:r w:rsidRPr="00854A26">
        <w:rPr>
          <w:rFonts w:ascii="仿宋_GB2312" w:eastAsia="仿宋_GB2312" w:hAnsi="仿宋_GB2312" w:cs="仿宋_GB2312"/>
          <w:sz w:val="32"/>
          <w:szCs w:val="32"/>
        </w:rPr>
        <w:t>2</w:t>
      </w:r>
      <w:r w:rsidRPr="00854A26">
        <w:rPr>
          <w:rFonts w:ascii="仿宋_GB2312" w:eastAsia="仿宋_GB2312" w:hAnsi="仿宋_GB2312" w:cs="仿宋_GB2312" w:hint="eastAsia"/>
          <w:sz w:val="32"/>
          <w:szCs w:val="32"/>
        </w:rPr>
        <w:t>）完成CO</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甲烷化核心装备设计和工艺包开发。</w:t>
      </w:r>
    </w:p>
    <w:p w:rsidR="00D81C54" w:rsidRPr="00854A26" w:rsidRDefault="00D81C54" w:rsidP="002A5610">
      <w:pPr>
        <w:pStyle w:val="a4"/>
        <w:widowControl w:val="0"/>
        <w:spacing w:after="0" w:line="600" w:lineRule="exact"/>
        <w:ind w:firstLineChars="200" w:firstLine="640"/>
        <w:rPr>
          <w:rFonts w:ascii="仿宋_GB2312" w:eastAsia="仿宋_GB2312" w:hAnsi="仿宋_GB2312" w:cs="仿宋_GB2312"/>
          <w:snapToGrid w:val="0"/>
          <w:sz w:val="32"/>
          <w:szCs w:val="32"/>
        </w:rPr>
      </w:pPr>
      <w:r w:rsidRPr="00854A26">
        <w:rPr>
          <w:rFonts w:ascii="仿宋_GB2312" w:eastAsia="仿宋_GB2312" w:hAnsi="仿宋_GB2312" w:cs="仿宋_GB2312" w:hint="eastAsia"/>
          <w:snapToGrid w:val="0"/>
          <w:sz w:val="32"/>
          <w:szCs w:val="32"/>
        </w:rPr>
        <w:lastRenderedPageBreak/>
        <w:t>（</w:t>
      </w:r>
      <w:r w:rsidRPr="00854A26">
        <w:rPr>
          <w:rFonts w:ascii="仿宋_GB2312" w:eastAsia="仿宋_GB2312" w:hAnsi="仿宋_GB2312" w:cs="仿宋_GB2312"/>
          <w:snapToGrid w:val="0"/>
          <w:sz w:val="32"/>
          <w:szCs w:val="32"/>
        </w:rPr>
        <w:t>3</w:t>
      </w:r>
      <w:r w:rsidRPr="00854A26">
        <w:rPr>
          <w:rFonts w:ascii="仿宋_GB2312" w:eastAsia="仿宋_GB2312" w:hAnsi="仿宋_GB2312" w:cs="仿宋_GB2312" w:hint="eastAsia"/>
          <w:snapToGrid w:val="0"/>
          <w:sz w:val="32"/>
          <w:szCs w:val="32"/>
        </w:rPr>
        <w:t>）</w:t>
      </w:r>
      <w:r w:rsidRPr="00854A26">
        <w:rPr>
          <w:rFonts w:ascii="仿宋" w:eastAsia="仿宋" w:hAnsi="仿宋" w:hint="eastAsia"/>
          <w:sz w:val="32"/>
          <w:szCs w:val="32"/>
        </w:rPr>
        <w:t>申报专利</w:t>
      </w:r>
      <w:r w:rsidRPr="00854A26">
        <w:rPr>
          <w:rFonts w:ascii="仿宋_GB2312" w:eastAsia="仿宋_GB2312" w:hAnsi="仿宋_GB2312" w:cs="仿宋_GB2312" w:hint="eastAsia"/>
          <w:sz w:val="32"/>
        </w:rPr>
        <w:t>≥</w:t>
      </w:r>
      <w:r w:rsidRPr="00854A26">
        <w:rPr>
          <w:rFonts w:ascii="仿宋" w:eastAsia="仿宋" w:hAnsi="仿宋" w:hint="eastAsia"/>
          <w:sz w:val="32"/>
          <w:szCs w:val="32"/>
        </w:rPr>
        <w:t>6件，其中发明专利</w:t>
      </w:r>
      <w:r w:rsidRPr="00854A26">
        <w:rPr>
          <w:rFonts w:ascii="仿宋_GB2312" w:eastAsia="仿宋_GB2312" w:hAnsi="仿宋_GB2312" w:cs="仿宋_GB2312" w:hint="eastAsia"/>
          <w:sz w:val="32"/>
        </w:rPr>
        <w:t>≥2件</w:t>
      </w:r>
      <w:r w:rsidRPr="00854A26">
        <w:rPr>
          <w:rFonts w:ascii="仿宋" w:eastAsia="仿宋" w:hAnsi="仿宋" w:hint="eastAsia"/>
          <w:sz w:val="32"/>
          <w:szCs w:val="32"/>
        </w:rPr>
        <w:t>；</w:t>
      </w:r>
      <w:r w:rsidRPr="00854A26">
        <w:rPr>
          <w:rFonts w:ascii="仿宋_GB2312" w:eastAsia="仿宋_GB2312" w:hAnsi="仿宋_GB2312" w:cs="仿宋_GB2312" w:hint="eastAsia"/>
          <w:sz w:val="32"/>
          <w:szCs w:val="32"/>
        </w:rPr>
        <w:t>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pStyle w:val="60"/>
        <w:widowControl w:val="0"/>
        <w:spacing w:line="600" w:lineRule="exact"/>
        <w:ind w:leftChars="0" w:left="0"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（4）建成制备甲烷≥50万标方/年的示范装置，稳定连续运行≥1500小时。</w:t>
      </w:r>
    </w:p>
    <w:p w:rsidR="00D81C54" w:rsidRPr="00854A26" w:rsidRDefault="00D81C54" w:rsidP="002A5610">
      <w:pPr>
        <w:pStyle w:val="60"/>
        <w:widowControl w:val="0"/>
        <w:spacing w:line="600" w:lineRule="exact"/>
        <w:ind w:leftChars="0" w:left="0" w:firstLineChars="200" w:firstLine="643"/>
        <w:jc w:val="both"/>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lang w:bidi="ar"/>
        </w:rPr>
        <w:t>4.实施周期：</w:t>
      </w:r>
      <w:r w:rsidRPr="00854A26">
        <w:rPr>
          <w:rFonts w:ascii="仿宋_GB2312" w:eastAsia="仿宋_GB2312" w:hAnsi="仿宋_GB2312" w:cs="仿宋_GB2312"/>
          <w:bCs/>
          <w:sz w:val="32"/>
          <w:szCs w:val="32"/>
          <w:lang w:bidi="ar"/>
        </w:rPr>
        <w:t>3</w:t>
      </w:r>
      <w:r w:rsidRPr="00854A26">
        <w:rPr>
          <w:rFonts w:ascii="仿宋_GB2312" w:eastAsia="仿宋_GB2312" w:hAnsi="仿宋_GB2312" w:cs="仿宋_GB2312" w:hint="eastAsia"/>
          <w:bCs/>
          <w:sz w:val="32"/>
          <w:szCs w:val="32"/>
          <w:lang w:bidi="ar"/>
        </w:rPr>
        <w:t>年。</w:t>
      </w:r>
    </w:p>
    <w:p w:rsidR="00D81C54" w:rsidRPr="00854A26" w:rsidRDefault="00D81C54" w:rsidP="002A5610">
      <w:pPr>
        <w:widowControl w:val="0"/>
        <w:spacing w:line="600" w:lineRule="exact"/>
        <w:ind w:firstLineChars="200" w:firstLine="643"/>
        <w:rPr>
          <w:rFonts w:ascii="仿宋_GB2312" w:eastAsia="仿宋_GB2312" w:hAnsi="Times New Roman" w:cs="Times New Roman"/>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r w:rsidRPr="00854A26">
        <w:rPr>
          <w:rFonts w:ascii="仿宋_GB2312" w:eastAsia="仿宋_GB2312" w:hAnsi="仿宋_GB2312" w:cs="仿宋_GB2312" w:hint="eastAsia"/>
          <w:b/>
          <w:bCs/>
          <w:sz w:val="32"/>
          <w:szCs w:val="32"/>
        </w:rPr>
        <w:t>5.</w:t>
      </w:r>
      <w:proofErr w:type="gramStart"/>
      <w:r w:rsidRPr="00854A26">
        <w:rPr>
          <w:rFonts w:ascii="仿宋_GB2312" w:eastAsia="仿宋_GB2312" w:hAnsi="仿宋_GB2312" w:cs="仿宋_GB2312" w:hint="eastAsia"/>
          <w:b/>
          <w:bCs/>
          <w:sz w:val="32"/>
          <w:szCs w:val="32"/>
          <w:lang w:bidi="ar"/>
        </w:rPr>
        <w:t>拟支持</w:t>
      </w:r>
      <w:proofErr w:type="gramEnd"/>
      <w:r w:rsidRPr="00854A26">
        <w:rPr>
          <w:rFonts w:ascii="仿宋_GB2312" w:eastAsia="仿宋_GB2312" w:hAnsi="仿宋_GB2312" w:cs="仿宋_GB2312" w:hint="eastAsia"/>
          <w:b/>
          <w:bCs/>
          <w:sz w:val="32"/>
          <w:szCs w:val="32"/>
          <w:lang w:bidi="ar"/>
        </w:rPr>
        <w:t>资金额度：</w:t>
      </w:r>
      <w:r w:rsidRPr="00854A26">
        <w:rPr>
          <w:rFonts w:ascii="仿宋_GB2312" w:eastAsia="仿宋_GB2312" w:hAnsi="仿宋_GB2312" w:cs="仿宋_GB2312" w:hint="eastAsia"/>
          <w:sz w:val="32"/>
          <w:szCs w:val="32"/>
          <w:lang w:bidi="ar"/>
        </w:rPr>
        <w:t>预计财政专项资金投入</w:t>
      </w:r>
      <w:r w:rsidRPr="00854A26">
        <w:rPr>
          <w:rFonts w:ascii="仿宋_GB2312" w:eastAsia="仿宋_GB2312" w:hAnsi="仿宋_GB2312" w:cs="仿宋_GB2312"/>
          <w:sz w:val="32"/>
          <w:szCs w:val="32"/>
          <w:lang w:bidi="ar"/>
        </w:rPr>
        <w:t>1000万元。</w:t>
      </w:r>
    </w:p>
    <w:p w:rsidR="00D81C54" w:rsidRPr="00854A26" w:rsidRDefault="00D81C54" w:rsidP="002A5610">
      <w:pPr>
        <w:widowControl w:val="0"/>
        <w:spacing w:line="600" w:lineRule="exact"/>
        <w:rPr>
          <w:rFonts w:ascii="楷体_GB2312" w:eastAsia="楷体_GB2312" w:hAnsi="楷体" w:cs="黑体"/>
          <w:color w:val="000000"/>
          <w:sz w:val="32"/>
          <w:szCs w:val="32"/>
        </w:rPr>
      </w:pPr>
      <w:r w:rsidRPr="00854A26">
        <w:rPr>
          <w:rFonts w:ascii="楷体_GB2312" w:eastAsia="楷体_GB2312" w:hAnsi="楷体" w:cs="黑体" w:hint="eastAsia"/>
          <w:color w:val="000000"/>
          <w:sz w:val="32"/>
          <w:szCs w:val="32"/>
        </w:rPr>
        <w:lastRenderedPageBreak/>
        <w:t>能源-1</w:t>
      </w:r>
    </w:p>
    <w:p w:rsidR="00D81C54" w:rsidRPr="00854A26" w:rsidRDefault="00D81C54" w:rsidP="002A5610">
      <w:pPr>
        <w:widowControl w:val="0"/>
        <w:spacing w:line="600" w:lineRule="exact"/>
        <w:jc w:val="center"/>
        <w:rPr>
          <w:rFonts w:ascii="方正小标宋简体" w:eastAsia="方正小标宋简体" w:hAnsi="黑体"/>
          <w:color w:val="000000"/>
          <w:sz w:val="36"/>
          <w:szCs w:val="36"/>
        </w:rPr>
      </w:pPr>
      <w:r w:rsidRPr="00854A26">
        <w:rPr>
          <w:rFonts w:ascii="方正小标宋简体" w:eastAsia="方正小标宋简体" w:hAnsi="黑体" w:hint="eastAsia"/>
          <w:color w:val="000000"/>
          <w:sz w:val="36"/>
          <w:szCs w:val="36"/>
        </w:rPr>
        <w:t>低碳原位无氧煤制</w:t>
      </w:r>
      <w:proofErr w:type="gramStart"/>
      <w:r w:rsidRPr="00854A26">
        <w:rPr>
          <w:rFonts w:ascii="方正小标宋简体" w:eastAsia="方正小标宋简体" w:hAnsi="黑体" w:hint="eastAsia"/>
          <w:color w:val="000000"/>
          <w:sz w:val="36"/>
          <w:szCs w:val="36"/>
        </w:rPr>
        <w:t>气关键</w:t>
      </w:r>
      <w:proofErr w:type="gramEnd"/>
      <w:r w:rsidRPr="00854A26">
        <w:rPr>
          <w:rFonts w:ascii="方正小标宋简体" w:eastAsia="方正小标宋简体" w:hAnsi="黑体" w:hint="eastAsia"/>
          <w:color w:val="000000"/>
          <w:sz w:val="36"/>
          <w:szCs w:val="36"/>
        </w:rPr>
        <w:t>技术开发及中试装备研制</w:t>
      </w:r>
    </w:p>
    <w:p w:rsidR="00D81C54" w:rsidRPr="00854A26" w:rsidRDefault="00D81C54" w:rsidP="002A5610">
      <w:pPr>
        <w:widowControl w:val="0"/>
        <w:spacing w:line="600" w:lineRule="exact"/>
        <w:ind w:firstLineChars="200" w:firstLine="643"/>
        <w:rPr>
          <w:rFonts w:ascii="仿宋" w:eastAsia="仿宋" w:hAnsi="仿宋"/>
          <w:b/>
          <w:bCs/>
          <w:sz w:val="32"/>
          <w:szCs w:val="36"/>
        </w:rPr>
      </w:pPr>
    </w:p>
    <w:p w:rsidR="00D81C54" w:rsidRPr="00854A26" w:rsidRDefault="00D81C54" w:rsidP="002A5610">
      <w:pPr>
        <w:widowControl w:val="0"/>
        <w:spacing w:line="600" w:lineRule="exact"/>
        <w:ind w:firstLineChars="200" w:firstLine="643"/>
        <w:rPr>
          <w:rFonts w:ascii="仿宋" w:eastAsia="仿宋" w:hAnsi="仿宋"/>
          <w:b/>
          <w:bCs/>
          <w:sz w:val="32"/>
          <w:szCs w:val="36"/>
        </w:rPr>
      </w:pPr>
      <w:r w:rsidRPr="00854A26">
        <w:rPr>
          <w:rFonts w:ascii="仿宋" w:eastAsia="仿宋" w:hAnsi="仿宋" w:hint="eastAsia"/>
          <w:b/>
          <w:bCs/>
          <w:sz w:val="32"/>
          <w:szCs w:val="36"/>
        </w:rPr>
        <w:t>1.研究内容</w:t>
      </w:r>
    </w:p>
    <w:p w:rsidR="00D81C54" w:rsidRPr="00854A26" w:rsidRDefault="00D81C54" w:rsidP="002A5610">
      <w:pPr>
        <w:widowControl w:val="0"/>
        <w:spacing w:line="600" w:lineRule="exact"/>
        <w:ind w:firstLineChars="200" w:firstLine="640"/>
        <w:rPr>
          <w:rFonts w:ascii="仿宋" w:eastAsia="仿宋" w:hAnsi="仿宋"/>
          <w:sz w:val="32"/>
          <w:szCs w:val="32"/>
        </w:rPr>
      </w:pPr>
      <w:r w:rsidRPr="00854A26">
        <w:rPr>
          <w:rFonts w:ascii="仿宋" w:eastAsia="仿宋" w:hAnsi="仿宋" w:hint="eastAsia"/>
          <w:sz w:val="32"/>
          <w:szCs w:val="32"/>
        </w:rPr>
        <w:t>突破现有煤层原位注氧气化转化二氧化碳排放量高、生产强度小、气化稳定控制难等瓶颈问题，开发煤层原位无氧高能转化新技术，研制新型低碳原位煤制气装备。研究煤层高能转化产气特性及复杂介质影响规律，解析高能转化机理</w:t>
      </w:r>
      <w:proofErr w:type="gramStart"/>
      <w:r w:rsidRPr="00854A26">
        <w:rPr>
          <w:rFonts w:ascii="仿宋" w:eastAsia="仿宋" w:hAnsi="仿宋" w:hint="eastAsia"/>
          <w:sz w:val="32"/>
          <w:szCs w:val="32"/>
        </w:rPr>
        <w:t>及减碳路径</w:t>
      </w:r>
      <w:proofErr w:type="gramEnd"/>
      <w:r w:rsidRPr="00854A26">
        <w:rPr>
          <w:rFonts w:ascii="仿宋" w:eastAsia="仿宋" w:hAnsi="仿宋" w:hint="eastAsia"/>
          <w:sz w:val="32"/>
          <w:szCs w:val="32"/>
        </w:rPr>
        <w:t>。开展煤种适用性研究，设计可控高能点火及转化系统结构，开发煤层高能转化先进控制技术。研究煤层高能气化智能判识和调控决策机制，研制高能转化关键装备，建设煤层高能转化性能验证和测试平台，开展可控高能转化系统产气性能验证及长周期稳定运行测试。开展系统能效</w:t>
      </w:r>
      <w:proofErr w:type="gramStart"/>
      <w:r w:rsidRPr="00854A26">
        <w:rPr>
          <w:rFonts w:ascii="仿宋" w:eastAsia="仿宋" w:hAnsi="仿宋" w:hint="eastAsia"/>
          <w:sz w:val="32"/>
          <w:szCs w:val="32"/>
        </w:rPr>
        <w:t>分析及碳排放</w:t>
      </w:r>
      <w:proofErr w:type="gramEnd"/>
      <w:r w:rsidRPr="00854A26">
        <w:rPr>
          <w:rFonts w:ascii="仿宋" w:eastAsia="仿宋" w:hAnsi="仿宋" w:hint="eastAsia"/>
          <w:sz w:val="32"/>
          <w:szCs w:val="32"/>
        </w:rPr>
        <w:t>核算。形成低碳原位煤制</w:t>
      </w:r>
      <w:proofErr w:type="gramStart"/>
      <w:r w:rsidRPr="00854A26">
        <w:rPr>
          <w:rFonts w:ascii="仿宋" w:eastAsia="仿宋" w:hAnsi="仿宋" w:hint="eastAsia"/>
          <w:sz w:val="32"/>
          <w:szCs w:val="32"/>
        </w:rPr>
        <w:t>气关键</w:t>
      </w:r>
      <w:proofErr w:type="gramEnd"/>
      <w:r w:rsidRPr="00854A26">
        <w:rPr>
          <w:rFonts w:ascii="仿宋" w:eastAsia="仿宋" w:hAnsi="仿宋" w:hint="eastAsia"/>
          <w:sz w:val="32"/>
          <w:szCs w:val="32"/>
        </w:rPr>
        <w:t>技术及运行模式，制定相关技术规范。</w:t>
      </w:r>
    </w:p>
    <w:p w:rsidR="00D81C54" w:rsidRPr="00854A26" w:rsidRDefault="00D81C54" w:rsidP="002A5610">
      <w:pPr>
        <w:widowControl w:val="0"/>
        <w:spacing w:line="600" w:lineRule="exact"/>
        <w:ind w:firstLineChars="200" w:firstLine="643"/>
        <w:rPr>
          <w:rFonts w:ascii="仿宋_GB2312" w:eastAsia="仿宋_GB2312" w:hAnsi="仿宋"/>
          <w:b/>
          <w:sz w:val="32"/>
          <w:szCs w:val="32"/>
        </w:rPr>
      </w:pPr>
      <w:r w:rsidRPr="00854A26">
        <w:rPr>
          <w:rFonts w:ascii="仿宋_GB2312" w:eastAsia="仿宋_GB2312" w:hAnsi="仿宋" w:hint="eastAsia"/>
          <w:b/>
          <w:sz w:val="32"/>
          <w:szCs w:val="32"/>
        </w:rPr>
        <w:t>2.主要创新点</w:t>
      </w:r>
    </w:p>
    <w:p w:rsidR="00D81C54" w:rsidRPr="00854A26" w:rsidRDefault="00D81C54" w:rsidP="002A5610">
      <w:pPr>
        <w:widowControl w:val="0"/>
        <w:spacing w:line="600" w:lineRule="exact"/>
        <w:ind w:firstLineChars="200" w:firstLine="640"/>
        <w:rPr>
          <w:rFonts w:ascii="仿宋" w:eastAsia="仿宋" w:hAnsi="仿宋"/>
          <w:sz w:val="32"/>
          <w:szCs w:val="32"/>
        </w:rPr>
      </w:pPr>
      <w:r w:rsidRPr="00854A26">
        <w:rPr>
          <w:rFonts w:ascii="仿宋" w:eastAsia="仿宋" w:hAnsi="仿宋"/>
          <w:sz w:val="32"/>
          <w:szCs w:val="32"/>
        </w:rPr>
        <w:t>开发煤层原位无氧煤制气新技术，</w:t>
      </w:r>
      <w:r w:rsidRPr="00854A26">
        <w:rPr>
          <w:rFonts w:ascii="仿宋" w:eastAsia="仿宋" w:hAnsi="仿宋" w:hint="eastAsia"/>
          <w:sz w:val="32"/>
          <w:szCs w:val="32"/>
        </w:rPr>
        <w:t>实现</w:t>
      </w:r>
      <w:r w:rsidRPr="00854A26">
        <w:rPr>
          <w:rFonts w:ascii="仿宋" w:eastAsia="仿宋" w:hAnsi="仿宋"/>
          <w:sz w:val="32"/>
          <w:szCs w:val="32"/>
        </w:rPr>
        <w:t>煤层原位</w:t>
      </w:r>
      <w:r w:rsidRPr="00854A26">
        <w:rPr>
          <w:rFonts w:ascii="仿宋" w:eastAsia="仿宋" w:hAnsi="仿宋" w:hint="eastAsia"/>
          <w:sz w:val="32"/>
          <w:szCs w:val="32"/>
        </w:rPr>
        <w:t>、</w:t>
      </w:r>
      <w:r w:rsidRPr="00854A26">
        <w:rPr>
          <w:rFonts w:ascii="仿宋" w:eastAsia="仿宋" w:hAnsi="仿宋"/>
          <w:sz w:val="32"/>
          <w:szCs w:val="32"/>
        </w:rPr>
        <w:t>低碳、高效、精准开采</w:t>
      </w:r>
      <w:r w:rsidRPr="00854A26">
        <w:rPr>
          <w:rFonts w:ascii="仿宋" w:eastAsia="仿宋" w:hAnsi="仿宋" w:hint="eastAsia"/>
          <w:sz w:val="32"/>
          <w:szCs w:val="32"/>
        </w:rPr>
        <w:t>新模式，研制关键技术装备并开展长周期稳定试运行</w:t>
      </w:r>
      <w:r w:rsidRPr="00854A26">
        <w:rPr>
          <w:rFonts w:ascii="仿宋" w:eastAsia="仿宋" w:hAnsi="仿宋"/>
          <w:sz w:val="32"/>
          <w:szCs w:val="32"/>
        </w:rPr>
        <w:t>。</w:t>
      </w:r>
    </w:p>
    <w:p w:rsidR="00D81C54" w:rsidRPr="00854A26" w:rsidRDefault="00D81C54" w:rsidP="002A5610">
      <w:pPr>
        <w:widowControl w:val="0"/>
        <w:spacing w:line="600" w:lineRule="exact"/>
        <w:ind w:firstLineChars="200" w:firstLine="643"/>
        <w:rPr>
          <w:rFonts w:ascii="仿宋" w:eastAsia="仿宋" w:hAnsi="仿宋"/>
          <w:b/>
          <w:bCs/>
          <w:sz w:val="32"/>
          <w:szCs w:val="36"/>
        </w:rPr>
      </w:pPr>
      <w:r w:rsidRPr="00854A26">
        <w:rPr>
          <w:rFonts w:ascii="仿宋" w:eastAsia="仿宋" w:hAnsi="仿宋" w:hint="eastAsia"/>
          <w:b/>
          <w:bCs/>
          <w:sz w:val="32"/>
          <w:szCs w:val="36"/>
        </w:rPr>
        <w:t>3.考核指标</w:t>
      </w:r>
    </w:p>
    <w:p w:rsidR="00D81C54" w:rsidRPr="00854A26" w:rsidRDefault="00D81C54" w:rsidP="002A5610">
      <w:pPr>
        <w:widowControl w:val="0"/>
        <w:spacing w:line="600" w:lineRule="exact"/>
        <w:ind w:firstLineChars="200" w:firstLine="640"/>
        <w:rPr>
          <w:rFonts w:ascii="仿宋" w:eastAsia="仿宋" w:hAnsi="仿宋"/>
          <w:sz w:val="32"/>
          <w:szCs w:val="32"/>
        </w:rPr>
      </w:pPr>
      <w:r w:rsidRPr="00854A26">
        <w:rPr>
          <w:rFonts w:ascii="仿宋" w:eastAsia="仿宋" w:hAnsi="仿宋" w:hint="eastAsia"/>
          <w:sz w:val="32"/>
          <w:szCs w:val="32"/>
        </w:rPr>
        <w:t>（1）建成新型低碳原位煤制气中试装置，在实际矿井工作面开展工程应用。中试装置产气量大于1200标方/天，连续稳定运行72小时以上；产品气中有效气（H</w:t>
      </w:r>
      <w:r w:rsidRPr="00854A26">
        <w:rPr>
          <w:rFonts w:ascii="仿宋" w:eastAsia="仿宋" w:hAnsi="仿宋" w:hint="eastAsia"/>
          <w:sz w:val="32"/>
          <w:szCs w:val="32"/>
          <w:vertAlign w:val="subscript"/>
        </w:rPr>
        <w:t>2</w:t>
      </w:r>
      <w:r w:rsidRPr="00854A26">
        <w:rPr>
          <w:rFonts w:ascii="仿宋" w:eastAsia="仿宋" w:hAnsi="仿宋" w:hint="eastAsia"/>
          <w:sz w:val="32"/>
          <w:szCs w:val="32"/>
        </w:rPr>
        <w:t>+CH</w:t>
      </w:r>
      <w:r w:rsidRPr="00854A26">
        <w:rPr>
          <w:rFonts w:ascii="仿宋" w:eastAsia="仿宋" w:hAnsi="仿宋" w:hint="eastAsia"/>
          <w:sz w:val="32"/>
          <w:szCs w:val="32"/>
          <w:vertAlign w:val="subscript"/>
        </w:rPr>
        <w:t>4</w:t>
      </w:r>
      <w:r w:rsidRPr="00854A26">
        <w:rPr>
          <w:rFonts w:ascii="仿宋" w:eastAsia="仿宋" w:hAnsi="仿宋" w:hint="eastAsia"/>
          <w:sz w:val="32"/>
          <w:szCs w:val="32"/>
        </w:rPr>
        <w:t>+CO）组分≥</w:t>
      </w:r>
      <w:r w:rsidRPr="00854A26">
        <w:rPr>
          <w:rFonts w:ascii="仿宋" w:eastAsia="仿宋" w:hAnsi="仿宋" w:hint="eastAsia"/>
          <w:sz w:val="32"/>
          <w:szCs w:val="32"/>
        </w:rPr>
        <w:lastRenderedPageBreak/>
        <w:t>85%，</w:t>
      </w:r>
      <w:proofErr w:type="gramStart"/>
      <w:r w:rsidRPr="00854A26">
        <w:rPr>
          <w:rFonts w:ascii="仿宋" w:eastAsia="仿宋" w:hAnsi="仿宋" w:hint="eastAsia"/>
          <w:sz w:val="32"/>
          <w:szCs w:val="32"/>
        </w:rPr>
        <w:t>吨煤产氢量</w:t>
      </w:r>
      <w:proofErr w:type="gramEnd"/>
      <w:r w:rsidRPr="00854A26">
        <w:rPr>
          <w:rFonts w:ascii="仿宋" w:eastAsia="仿宋" w:hAnsi="仿宋" w:hint="eastAsia"/>
          <w:sz w:val="32"/>
          <w:szCs w:val="32"/>
        </w:rPr>
        <w:t>≥900标方;千方氢气的二氧化碳排放量≤250标方;能量转化效率≥70%。气化效率≥</w:t>
      </w:r>
      <w:r w:rsidRPr="00854A26">
        <w:rPr>
          <w:rFonts w:ascii="仿宋" w:eastAsia="仿宋" w:hAnsi="仿宋"/>
          <w:sz w:val="32"/>
          <w:szCs w:val="32"/>
        </w:rPr>
        <w:t>70%；</w:t>
      </w:r>
      <w:r w:rsidRPr="00854A26">
        <w:rPr>
          <w:rFonts w:ascii="仿宋" w:eastAsia="仿宋" w:hAnsi="仿宋" w:hint="eastAsia"/>
          <w:sz w:val="32"/>
          <w:szCs w:val="32"/>
        </w:rPr>
        <w:t>热效率≥</w:t>
      </w:r>
      <w:r w:rsidRPr="00854A26">
        <w:rPr>
          <w:rFonts w:ascii="仿宋" w:eastAsia="仿宋" w:hAnsi="仿宋"/>
          <w:sz w:val="32"/>
          <w:szCs w:val="32"/>
        </w:rPr>
        <w:t>85%</w:t>
      </w:r>
      <w:r w:rsidRPr="00854A26">
        <w:rPr>
          <w:rFonts w:ascii="仿宋" w:eastAsia="仿宋" w:hAnsi="仿宋" w:hint="eastAsia"/>
          <w:sz w:val="32"/>
          <w:szCs w:val="32"/>
        </w:rPr>
        <w:t>。</w:t>
      </w:r>
    </w:p>
    <w:p w:rsidR="00D81C54" w:rsidRPr="00854A26" w:rsidRDefault="00D81C54" w:rsidP="002A5610">
      <w:pPr>
        <w:widowControl w:val="0"/>
        <w:spacing w:line="600" w:lineRule="exact"/>
        <w:ind w:firstLineChars="200" w:firstLine="640"/>
        <w:rPr>
          <w:rFonts w:ascii="仿宋" w:eastAsia="仿宋" w:hAnsi="仿宋"/>
          <w:sz w:val="32"/>
          <w:szCs w:val="32"/>
        </w:rPr>
      </w:pPr>
      <w:r w:rsidRPr="00854A26">
        <w:rPr>
          <w:rFonts w:ascii="仿宋" w:eastAsia="仿宋" w:hAnsi="仿宋" w:hint="eastAsia"/>
          <w:sz w:val="32"/>
          <w:szCs w:val="32"/>
        </w:rPr>
        <w:t>（2）申报专利</w:t>
      </w:r>
      <w:r w:rsidRPr="00854A26">
        <w:rPr>
          <w:rFonts w:ascii="仿宋_GB2312" w:eastAsia="仿宋_GB2312" w:hAnsi="仿宋_GB2312" w:cs="仿宋_GB2312" w:hint="eastAsia"/>
          <w:sz w:val="32"/>
        </w:rPr>
        <w:t>≥</w:t>
      </w:r>
      <w:r w:rsidRPr="00854A26">
        <w:rPr>
          <w:rFonts w:ascii="仿宋" w:eastAsia="仿宋" w:hAnsi="仿宋" w:hint="eastAsia"/>
          <w:sz w:val="32"/>
          <w:szCs w:val="32"/>
        </w:rPr>
        <w:t>3件，其中发明专利</w:t>
      </w:r>
      <w:r w:rsidRPr="00854A26">
        <w:rPr>
          <w:rFonts w:ascii="仿宋_GB2312" w:eastAsia="仿宋_GB2312" w:hAnsi="仿宋_GB2312" w:cs="仿宋_GB2312" w:hint="eastAsia"/>
          <w:sz w:val="32"/>
        </w:rPr>
        <w:t>≥1件</w:t>
      </w:r>
      <w:r w:rsidRPr="00854A26">
        <w:rPr>
          <w:rFonts w:ascii="仿宋" w:eastAsia="仿宋" w:hAnsi="仿宋" w:hint="eastAsia"/>
          <w:sz w:val="32"/>
          <w:szCs w:val="32"/>
        </w:rPr>
        <w:t>；</w:t>
      </w:r>
      <w:r w:rsidRPr="00854A26">
        <w:rPr>
          <w:rFonts w:ascii="仿宋_GB2312" w:eastAsia="仿宋_GB2312" w:hAnsi="仿宋_GB2312" w:cs="仿宋_GB2312" w:hint="eastAsia"/>
          <w:sz w:val="32"/>
          <w:szCs w:val="32"/>
        </w:rPr>
        <w:t>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spacing w:line="600" w:lineRule="exact"/>
        <w:ind w:firstLineChars="200" w:firstLine="640"/>
        <w:rPr>
          <w:rFonts w:ascii="仿宋" w:eastAsia="仿宋" w:hAnsi="仿宋"/>
          <w:sz w:val="32"/>
          <w:szCs w:val="32"/>
        </w:rPr>
      </w:pPr>
      <w:r w:rsidRPr="00854A26">
        <w:rPr>
          <w:rFonts w:ascii="仿宋" w:eastAsia="仿宋" w:hAnsi="仿宋" w:hint="eastAsia"/>
          <w:sz w:val="32"/>
          <w:szCs w:val="32"/>
        </w:rPr>
        <w:t>（3）编制技术规范和标准≥1项。</w:t>
      </w:r>
    </w:p>
    <w:p w:rsidR="00D81C54" w:rsidRPr="00854A26" w:rsidRDefault="00D81C54" w:rsidP="002A5610">
      <w:pPr>
        <w:widowControl w:val="0"/>
        <w:spacing w:line="600" w:lineRule="exact"/>
        <w:ind w:firstLineChars="200" w:firstLine="643"/>
        <w:rPr>
          <w:rFonts w:ascii="仿宋" w:eastAsia="仿宋" w:hAnsi="仿宋"/>
          <w:b/>
          <w:bCs/>
          <w:sz w:val="32"/>
          <w:szCs w:val="36"/>
        </w:rPr>
      </w:pPr>
      <w:r w:rsidRPr="00854A26">
        <w:rPr>
          <w:rFonts w:ascii="仿宋" w:eastAsia="仿宋" w:hAnsi="仿宋" w:hint="eastAsia"/>
          <w:b/>
          <w:bCs/>
          <w:sz w:val="32"/>
          <w:szCs w:val="36"/>
        </w:rPr>
        <w:t>4.实施周期：</w:t>
      </w:r>
      <w:r w:rsidRPr="00854A26">
        <w:rPr>
          <w:rFonts w:ascii="仿宋" w:eastAsia="仿宋" w:hAnsi="仿宋" w:hint="eastAsia"/>
          <w:sz w:val="32"/>
          <w:szCs w:val="32"/>
        </w:rPr>
        <w:t>3年。</w:t>
      </w:r>
    </w:p>
    <w:p w:rsidR="00D81C54" w:rsidRPr="00854A26" w:rsidRDefault="00D81C54" w:rsidP="002A5610">
      <w:pPr>
        <w:widowControl w:val="0"/>
        <w:spacing w:line="600" w:lineRule="exact"/>
        <w:ind w:firstLineChars="200" w:firstLine="643"/>
        <w:rPr>
          <w:rFonts w:ascii="仿宋" w:eastAsia="仿宋" w:hAnsi="仿宋"/>
          <w:sz w:val="32"/>
          <w:szCs w:val="32"/>
        </w:rPr>
      </w:pPr>
      <w:r w:rsidRPr="00854A26">
        <w:rPr>
          <w:rFonts w:ascii="仿宋" w:eastAsia="仿宋" w:hAnsi="仿宋" w:hint="eastAsia"/>
          <w:b/>
          <w:bCs/>
          <w:sz w:val="32"/>
          <w:szCs w:val="36"/>
        </w:rPr>
        <w:t>5.</w:t>
      </w:r>
      <w:proofErr w:type="gramStart"/>
      <w:r w:rsidRPr="00854A26">
        <w:rPr>
          <w:rFonts w:ascii="仿宋" w:eastAsia="仿宋" w:hAnsi="仿宋" w:hint="eastAsia"/>
          <w:b/>
          <w:bCs/>
          <w:sz w:val="32"/>
          <w:szCs w:val="36"/>
        </w:rPr>
        <w:t>拟支持</w:t>
      </w:r>
      <w:proofErr w:type="gramEnd"/>
      <w:r w:rsidRPr="00854A26">
        <w:rPr>
          <w:rFonts w:ascii="仿宋" w:eastAsia="仿宋" w:hAnsi="仿宋" w:hint="eastAsia"/>
          <w:b/>
          <w:bCs/>
          <w:sz w:val="32"/>
          <w:szCs w:val="36"/>
        </w:rPr>
        <w:t>资金额度：</w:t>
      </w:r>
      <w:r w:rsidRPr="00854A26">
        <w:rPr>
          <w:rFonts w:ascii="仿宋" w:eastAsia="仿宋" w:hAnsi="仿宋" w:hint="eastAsia"/>
          <w:sz w:val="32"/>
          <w:szCs w:val="32"/>
        </w:rPr>
        <w:t>预计财政专项资金投入1000万元。</w:t>
      </w:r>
    </w:p>
    <w:p w:rsidR="00D81C54" w:rsidRPr="00854A26" w:rsidRDefault="00D81C54" w:rsidP="002A5610">
      <w:pPr>
        <w:widowControl w:val="0"/>
        <w:spacing w:line="600" w:lineRule="exact"/>
        <w:rPr>
          <w:rFonts w:ascii="黑体" w:eastAsia="黑体" w:hAnsi="宋体" w:cs="黑体"/>
          <w:sz w:val="31"/>
          <w:szCs w:val="31"/>
          <w:lang w:bidi="ar"/>
        </w:rPr>
        <w:sectPr w:rsidR="00D81C54" w:rsidRPr="00854A26" w:rsidSect="002A4E38">
          <w:pgSz w:w="11906" w:h="16838"/>
          <w:pgMar w:top="1701" w:right="1701" w:bottom="1701" w:left="1701" w:header="851" w:footer="992" w:gutter="0"/>
          <w:pgNumType w:fmt="numberInDash"/>
          <w:cols w:space="425"/>
          <w:docGrid w:type="lines" w:linePitch="312"/>
        </w:sectPr>
      </w:pPr>
    </w:p>
    <w:p w:rsidR="00D81C54" w:rsidRPr="00854A26" w:rsidRDefault="00D81C54" w:rsidP="002A5610">
      <w:pPr>
        <w:widowControl w:val="0"/>
        <w:spacing w:line="600" w:lineRule="exact"/>
        <w:rPr>
          <w:rFonts w:ascii="楷体" w:eastAsia="楷体" w:hAnsi="楷体" w:cs="黑体"/>
          <w:color w:val="000000"/>
          <w:sz w:val="32"/>
          <w:szCs w:val="32"/>
        </w:rPr>
      </w:pPr>
      <w:r w:rsidRPr="00854A26">
        <w:rPr>
          <w:rFonts w:ascii="楷体_GB2312" w:eastAsia="楷体_GB2312" w:hAnsi="楷体" w:cs="黑体" w:hint="eastAsia"/>
          <w:color w:val="000000"/>
          <w:sz w:val="32"/>
          <w:szCs w:val="32"/>
        </w:rPr>
        <w:lastRenderedPageBreak/>
        <w:t>能源-2</w:t>
      </w:r>
    </w:p>
    <w:p w:rsidR="00D81C54" w:rsidRPr="00854A26" w:rsidRDefault="00D81C54" w:rsidP="002A5610">
      <w:pPr>
        <w:widowControl w:val="0"/>
        <w:spacing w:line="600" w:lineRule="exact"/>
        <w:jc w:val="center"/>
        <w:rPr>
          <w:rFonts w:ascii="方正小标宋简体" w:eastAsia="方正小标宋简体" w:hAnsi="方正公文小标宋" w:cs="方正公文小标宋"/>
          <w:color w:val="000000"/>
          <w:sz w:val="36"/>
          <w:szCs w:val="36"/>
        </w:rPr>
      </w:pPr>
      <w:r w:rsidRPr="00854A26">
        <w:rPr>
          <w:rFonts w:ascii="方正小标宋简体" w:eastAsia="方正小标宋简体" w:hAnsi="方正公文小标宋" w:cs="方正公文小标宋" w:hint="eastAsia"/>
          <w:color w:val="000000"/>
          <w:sz w:val="36"/>
          <w:szCs w:val="36"/>
        </w:rPr>
        <w:t>烟气中SO</w:t>
      </w:r>
      <w:r w:rsidRPr="00854A26">
        <w:rPr>
          <w:rFonts w:ascii="方正小标宋简体" w:eastAsia="方正小标宋简体" w:hAnsi="方正公文小标宋" w:cs="方正公文小标宋" w:hint="eastAsia"/>
          <w:color w:val="000000"/>
          <w:sz w:val="36"/>
          <w:szCs w:val="36"/>
          <w:vertAlign w:val="subscript"/>
        </w:rPr>
        <w:t>2</w:t>
      </w:r>
      <w:r w:rsidRPr="00854A26">
        <w:rPr>
          <w:rFonts w:ascii="方正小标宋简体" w:eastAsia="方正小标宋简体" w:hAnsi="方正公文小标宋" w:cs="方正公文小标宋" w:hint="eastAsia"/>
          <w:color w:val="000000"/>
          <w:sz w:val="36"/>
          <w:szCs w:val="36"/>
        </w:rPr>
        <w:t>高效脱除解吸关键技术研究与应用示范</w:t>
      </w:r>
    </w:p>
    <w:p w:rsidR="00D81C54" w:rsidRPr="00854A26" w:rsidRDefault="00D81C54" w:rsidP="002A5610">
      <w:pPr>
        <w:widowControl w:val="0"/>
        <w:spacing w:line="600" w:lineRule="exact"/>
        <w:ind w:firstLineChars="200" w:firstLine="640"/>
        <w:rPr>
          <w:rFonts w:ascii="Times New Roman" w:eastAsia="楷体_GB2312" w:hAnsi="Times New Roman" w:cs="Times New Roman"/>
          <w:color w:val="000000"/>
          <w:sz w:val="32"/>
          <w:szCs w:val="32"/>
        </w:rPr>
      </w:pPr>
    </w:p>
    <w:p w:rsidR="00D81C54" w:rsidRPr="00854A26" w:rsidRDefault="00D81C54" w:rsidP="002A5610">
      <w:pPr>
        <w:widowControl w:val="0"/>
        <w:spacing w:line="600" w:lineRule="exact"/>
        <w:ind w:firstLineChars="200" w:firstLine="643"/>
        <w:rPr>
          <w:rFonts w:ascii="仿宋_GB2312" w:eastAsia="仿宋_GB2312" w:hAnsi="仿宋_GB2312" w:cs="仿宋_GB2312"/>
          <w:b/>
          <w:bCs/>
          <w:color w:val="000000"/>
          <w:sz w:val="32"/>
          <w:szCs w:val="32"/>
        </w:rPr>
      </w:pPr>
      <w:r w:rsidRPr="00854A26">
        <w:rPr>
          <w:rFonts w:ascii="仿宋_GB2312" w:eastAsia="仿宋_GB2312" w:hAnsi="仿宋_GB2312" w:cs="仿宋_GB2312" w:hint="eastAsia"/>
          <w:b/>
          <w:bCs/>
          <w:color w:val="000000"/>
          <w:sz w:val="32"/>
          <w:szCs w:val="32"/>
        </w:rPr>
        <w:t xml:space="preserve">1.研究内容 </w:t>
      </w:r>
    </w:p>
    <w:p w:rsidR="00D81C54" w:rsidRPr="00854A26" w:rsidRDefault="00D81C54" w:rsidP="002A5610">
      <w:pPr>
        <w:widowControl w:val="0"/>
        <w:spacing w:line="600" w:lineRule="exact"/>
        <w:ind w:firstLineChars="200" w:firstLine="640"/>
        <w:rPr>
          <w:rFonts w:ascii="仿宋_GB2312" w:eastAsia="仿宋_GB2312" w:hAnsi="仿宋_GB2312" w:cs="仿宋_GB2312"/>
          <w:color w:val="000000"/>
          <w:sz w:val="32"/>
          <w:szCs w:val="32"/>
        </w:rPr>
      </w:pPr>
      <w:r w:rsidRPr="00854A26">
        <w:rPr>
          <w:rFonts w:ascii="仿宋_GB2312" w:eastAsia="仿宋_GB2312" w:hAnsi="仿宋_GB2312" w:cs="仿宋_GB2312" w:hint="eastAsia"/>
          <w:color w:val="000000"/>
          <w:sz w:val="32"/>
          <w:szCs w:val="32"/>
        </w:rPr>
        <w:t>攻克烟气中SO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高效脱除、解吸关键技术，开发可用于替代或改进现有湿法烟气脱硫系统的烟气SO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脱除、解吸技术集成。研究可循环再生的脱硫剂，以及相应的脱除、解吸设备，优化SO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脱除、解吸工艺及控制技术。研制建设SO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高效脱除试验装备，开展连续运行工业示范试验，为大规模工业应用提供理论与技术支撑。</w:t>
      </w:r>
    </w:p>
    <w:p w:rsidR="00D81C54" w:rsidRPr="00854A26" w:rsidRDefault="00D81C54" w:rsidP="002A5610">
      <w:pPr>
        <w:widowControl w:val="0"/>
        <w:spacing w:line="600" w:lineRule="exact"/>
        <w:ind w:firstLineChars="200" w:firstLine="643"/>
        <w:rPr>
          <w:rFonts w:ascii="仿宋_GB2312" w:eastAsia="仿宋_GB2312" w:hAnsi="仿宋_GB2312" w:cs="仿宋_GB2312"/>
          <w:b/>
          <w:color w:val="000000"/>
          <w:sz w:val="32"/>
          <w:szCs w:val="32"/>
        </w:rPr>
      </w:pPr>
      <w:r w:rsidRPr="00854A26">
        <w:rPr>
          <w:rFonts w:ascii="仿宋_GB2312" w:eastAsia="仿宋_GB2312" w:hAnsi="仿宋_GB2312" w:cs="仿宋_GB2312" w:hint="eastAsia"/>
          <w:b/>
          <w:color w:val="000000"/>
          <w:sz w:val="32"/>
          <w:szCs w:val="32"/>
        </w:rPr>
        <w:t>2.主要创新点</w:t>
      </w:r>
    </w:p>
    <w:p w:rsidR="00D81C54" w:rsidRPr="00854A26" w:rsidRDefault="00D81C54" w:rsidP="002A5610">
      <w:pPr>
        <w:widowControl w:val="0"/>
        <w:spacing w:line="600" w:lineRule="exact"/>
        <w:ind w:firstLineChars="200" w:firstLine="640"/>
        <w:rPr>
          <w:rFonts w:ascii="仿宋_GB2312" w:eastAsia="仿宋_GB2312" w:hAnsi="仿宋_GB2312" w:cs="仿宋_GB2312"/>
          <w:color w:val="000000"/>
          <w:sz w:val="32"/>
          <w:szCs w:val="32"/>
        </w:rPr>
      </w:pPr>
      <w:r w:rsidRPr="00854A26">
        <w:rPr>
          <w:rFonts w:ascii="仿宋_GB2312" w:eastAsia="仿宋_GB2312" w:hAnsi="仿宋_GB2312" w:cs="仿宋_GB2312" w:hint="eastAsia"/>
          <w:color w:val="000000"/>
          <w:sz w:val="32"/>
          <w:szCs w:val="32"/>
        </w:rPr>
        <w:t>探究烟气SO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低碳、低成本、高效率脱除，低热耗、低成本解吸回收技术，研制配套装备与生产工艺，开展连续运行工业示范试验。</w:t>
      </w:r>
    </w:p>
    <w:p w:rsidR="00D81C54" w:rsidRPr="00854A26" w:rsidRDefault="00D81C54" w:rsidP="002A5610">
      <w:pPr>
        <w:widowControl w:val="0"/>
        <w:spacing w:line="600" w:lineRule="exact"/>
        <w:ind w:firstLineChars="200" w:firstLine="643"/>
        <w:rPr>
          <w:rFonts w:ascii="仿宋_GB2312" w:eastAsia="仿宋_GB2312" w:hAnsi="仿宋_GB2312" w:cs="仿宋_GB2312"/>
          <w:b/>
          <w:bCs/>
          <w:color w:val="000000"/>
          <w:sz w:val="32"/>
          <w:szCs w:val="32"/>
        </w:rPr>
      </w:pPr>
      <w:r w:rsidRPr="00854A26">
        <w:rPr>
          <w:rFonts w:ascii="仿宋_GB2312" w:eastAsia="仿宋_GB2312" w:hAnsi="仿宋_GB2312" w:cs="仿宋_GB2312" w:hint="eastAsia"/>
          <w:b/>
          <w:bCs/>
          <w:color w:val="000000"/>
          <w:sz w:val="32"/>
          <w:szCs w:val="32"/>
        </w:rPr>
        <w:t xml:space="preserve">3.考核指标 </w:t>
      </w:r>
    </w:p>
    <w:p w:rsidR="00D81C54" w:rsidRPr="00854A26" w:rsidRDefault="00D81C54" w:rsidP="002A5610">
      <w:pPr>
        <w:widowControl w:val="0"/>
        <w:spacing w:line="600" w:lineRule="exact"/>
        <w:ind w:firstLineChars="200" w:firstLine="640"/>
        <w:contextualSpacing/>
        <w:rPr>
          <w:rFonts w:ascii="仿宋_GB2312" w:eastAsia="仿宋_GB2312" w:hAnsi="仿宋_GB2312" w:cs="仿宋_GB2312"/>
          <w:color w:val="000000"/>
          <w:sz w:val="32"/>
          <w:szCs w:val="32"/>
        </w:rPr>
      </w:pPr>
      <w:r w:rsidRPr="00854A26">
        <w:rPr>
          <w:rFonts w:ascii="仿宋_GB2312" w:eastAsia="仿宋_GB2312" w:hAnsi="仿宋_GB2312" w:cs="仿宋_GB2312" w:hint="eastAsia"/>
          <w:color w:val="000000"/>
          <w:sz w:val="32"/>
          <w:szCs w:val="32"/>
        </w:rPr>
        <w:t>（1）形成工艺技术包；与现有国内先进的湿法脱硫技术相比较，脱硫剂可高效循环使用，每脱除1吨SO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减少CO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排放量≥0.7吨，减少石灰石使用量≥80%，减少固废石膏量≥80%；烟气脱硫综合成本降低≥50%。</w:t>
      </w:r>
    </w:p>
    <w:p w:rsidR="00D81C54" w:rsidRPr="00854A26" w:rsidRDefault="00D81C54" w:rsidP="002A5610">
      <w:pPr>
        <w:widowControl w:val="0"/>
        <w:spacing w:line="600" w:lineRule="exact"/>
        <w:ind w:firstLineChars="200" w:firstLine="640"/>
        <w:contextualSpacing/>
        <w:rPr>
          <w:rFonts w:ascii="仿宋_GB2312" w:eastAsia="仿宋_GB2312" w:hAnsi="仿宋_GB2312" w:cs="仿宋_GB2312"/>
          <w:color w:val="000000"/>
          <w:sz w:val="32"/>
          <w:szCs w:val="32"/>
        </w:rPr>
      </w:pPr>
      <w:r w:rsidRPr="00854A26">
        <w:rPr>
          <w:rFonts w:ascii="仿宋_GB2312" w:eastAsia="仿宋_GB2312" w:hAnsi="仿宋_GB2312" w:cs="仿宋_GB2312" w:hint="eastAsia"/>
          <w:color w:val="000000"/>
          <w:sz w:val="32"/>
          <w:szCs w:val="32"/>
        </w:rPr>
        <w:t>（2）建成处理10000Nm</w:t>
      </w:r>
      <w:r w:rsidRPr="00854A26">
        <w:rPr>
          <w:rFonts w:ascii="仿宋_GB2312" w:eastAsia="仿宋_GB2312" w:hAnsi="仿宋_GB2312" w:cs="仿宋_GB2312" w:hint="eastAsia"/>
          <w:color w:val="000000"/>
          <w:sz w:val="32"/>
          <w:szCs w:val="32"/>
          <w:vertAlign w:val="superscript"/>
        </w:rPr>
        <w:t>3</w:t>
      </w:r>
      <w:r w:rsidRPr="00854A26">
        <w:rPr>
          <w:rFonts w:ascii="仿宋_GB2312" w:eastAsia="仿宋_GB2312" w:hAnsi="仿宋_GB2312" w:cs="仿宋_GB2312" w:hint="eastAsia"/>
          <w:color w:val="000000"/>
          <w:sz w:val="32"/>
          <w:szCs w:val="32"/>
        </w:rPr>
        <w:t>/h烟气产业化示范装置1套；解吸回收气体SO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浓度≥98%，回收原烟气SO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高值利用率≥80%；在烟气SO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浓度≤5000mg/Nm</w:t>
      </w:r>
      <w:r w:rsidRPr="00854A26">
        <w:rPr>
          <w:rFonts w:ascii="仿宋_GB2312" w:eastAsia="仿宋_GB2312" w:hAnsi="仿宋_GB2312" w:cs="仿宋_GB2312" w:hint="eastAsia"/>
          <w:color w:val="000000"/>
          <w:sz w:val="32"/>
          <w:szCs w:val="32"/>
          <w:vertAlign w:val="superscript"/>
        </w:rPr>
        <w:t>3</w:t>
      </w:r>
      <w:r w:rsidRPr="00854A26">
        <w:rPr>
          <w:rFonts w:ascii="仿宋_GB2312" w:eastAsia="仿宋_GB2312" w:hAnsi="仿宋_GB2312" w:cs="仿宋_GB2312" w:hint="eastAsia"/>
          <w:color w:val="000000"/>
          <w:sz w:val="32"/>
          <w:szCs w:val="32"/>
        </w:rPr>
        <w:t>工况下，实现6%含氧量净化烟气</w:t>
      </w:r>
      <w:r w:rsidRPr="00854A26">
        <w:rPr>
          <w:rFonts w:ascii="仿宋_GB2312" w:eastAsia="仿宋_GB2312" w:hAnsi="仿宋_GB2312" w:cs="仿宋_GB2312" w:hint="eastAsia"/>
          <w:color w:val="000000"/>
          <w:sz w:val="32"/>
          <w:szCs w:val="32"/>
        </w:rPr>
        <w:lastRenderedPageBreak/>
        <w:t>SO</w:t>
      </w:r>
      <w:r w:rsidRPr="00854A26">
        <w:rPr>
          <w:rFonts w:ascii="仿宋_GB2312" w:eastAsia="仿宋_GB2312" w:hAnsi="仿宋_GB2312" w:cs="仿宋_GB2312" w:hint="eastAsia"/>
          <w:color w:val="000000"/>
          <w:sz w:val="32"/>
          <w:szCs w:val="32"/>
          <w:vertAlign w:val="subscript"/>
        </w:rPr>
        <w:t>2</w:t>
      </w:r>
      <w:r w:rsidRPr="00854A26">
        <w:rPr>
          <w:rFonts w:ascii="仿宋_GB2312" w:eastAsia="仿宋_GB2312" w:hAnsi="仿宋_GB2312" w:cs="仿宋_GB2312" w:hint="eastAsia"/>
          <w:color w:val="000000"/>
          <w:sz w:val="32"/>
          <w:szCs w:val="32"/>
        </w:rPr>
        <w:t>排放量≤35mg/Nm</w:t>
      </w:r>
      <w:r w:rsidRPr="00854A26">
        <w:rPr>
          <w:rFonts w:ascii="仿宋_GB2312" w:eastAsia="仿宋_GB2312" w:hAnsi="仿宋_GB2312" w:cs="仿宋_GB2312" w:hint="eastAsia"/>
          <w:color w:val="000000"/>
          <w:sz w:val="32"/>
          <w:szCs w:val="32"/>
          <w:vertAlign w:val="superscript"/>
        </w:rPr>
        <w:t>3</w:t>
      </w:r>
      <w:r w:rsidRPr="00854A26">
        <w:rPr>
          <w:rFonts w:ascii="仿宋_GB2312" w:eastAsia="仿宋_GB2312" w:hAnsi="仿宋_GB2312" w:cs="仿宋_GB2312" w:hint="eastAsia"/>
          <w:color w:val="000000"/>
          <w:sz w:val="32"/>
          <w:szCs w:val="32"/>
        </w:rPr>
        <w:t>的超低排放。</w:t>
      </w:r>
    </w:p>
    <w:p w:rsidR="00D81C54" w:rsidRPr="00854A26" w:rsidRDefault="00D81C54" w:rsidP="002A5610">
      <w:pPr>
        <w:widowControl w:val="0"/>
        <w:spacing w:line="600" w:lineRule="exact"/>
        <w:ind w:firstLineChars="200" w:firstLine="640"/>
        <w:rPr>
          <w:rFonts w:ascii="仿宋_GB2312" w:eastAsia="仿宋_GB2312" w:hAnsi="仿宋_GB2312" w:cs="仿宋_GB2312"/>
          <w:color w:val="000000"/>
          <w:sz w:val="32"/>
          <w:szCs w:val="32"/>
        </w:rPr>
      </w:pPr>
      <w:r w:rsidRPr="00854A26">
        <w:rPr>
          <w:rFonts w:ascii="仿宋_GB2312" w:eastAsia="仿宋_GB2312" w:hAnsi="仿宋_GB2312" w:cs="仿宋_GB2312" w:hint="eastAsia"/>
          <w:color w:val="000000"/>
          <w:sz w:val="32"/>
          <w:szCs w:val="32"/>
        </w:rPr>
        <w:t>（3）</w:t>
      </w:r>
      <w:r w:rsidRPr="00854A26">
        <w:rPr>
          <w:rFonts w:ascii="仿宋" w:eastAsia="仿宋" w:hAnsi="仿宋" w:hint="eastAsia"/>
          <w:sz w:val="32"/>
          <w:szCs w:val="32"/>
        </w:rPr>
        <w:t>申报专利</w:t>
      </w:r>
      <w:r w:rsidRPr="00854A26">
        <w:rPr>
          <w:rFonts w:ascii="仿宋_GB2312" w:eastAsia="仿宋_GB2312" w:hAnsi="仿宋_GB2312" w:cs="仿宋_GB2312" w:hint="eastAsia"/>
          <w:sz w:val="32"/>
        </w:rPr>
        <w:t>≥</w:t>
      </w:r>
      <w:r w:rsidRPr="00854A26">
        <w:rPr>
          <w:rFonts w:ascii="仿宋" w:eastAsia="仿宋" w:hAnsi="仿宋" w:hint="eastAsia"/>
          <w:sz w:val="32"/>
          <w:szCs w:val="32"/>
        </w:rPr>
        <w:t>6件，其中发明专利</w:t>
      </w:r>
      <w:r w:rsidRPr="00854A26">
        <w:rPr>
          <w:rFonts w:ascii="仿宋_GB2312" w:eastAsia="仿宋_GB2312" w:hAnsi="仿宋_GB2312" w:cs="仿宋_GB2312" w:hint="eastAsia"/>
          <w:sz w:val="32"/>
        </w:rPr>
        <w:t>≥2件</w:t>
      </w:r>
      <w:r w:rsidRPr="00854A26">
        <w:rPr>
          <w:rFonts w:ascii="仿宋" w:eastAsia="仿宋" w:hAnsi="仿宋" w:hint="eastAsia"/>
          <w:sz w:val="32"/>
          <w:szCs w:val="32"/>
        </w:rPr>
        <w:t>；</w:t>
      </w:r>
      <w:r w:rsidRPr="00854A26">
        <w:rPr>
          <w:rFonts w:ascii="仿宋_GB2312" w:eastAsia="仿宋_GB2312" w:hAnsi="仿宋_GB2312" w:cs="仿宋_GB2312" w:hint="eastAsia"/>
          <w:sz w:val="32"/>
          <w:szCs w:val="32"/>
        </w:rPr>
        <w:t>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spacing w:line="600" w:lineRule="exact"/>
        <w:ind w:firstLineChars="200" w:firstLine="640"/>
        <w:rPr>
          <w:rFonts w:ascii="仿宋_GB2312" w:eastAsia="仿宋_GB2312" w:hAnsi="仿宋_GB2312" w:cs="仿宋_GB2312"/>
          <w:color w:val="000000"/>
          <w:sz w:val="32"/>
          <w:szCs w:val="32"/>
        </w:rPr>
      </w:pPr>
      <w:r w:rsidRPr="00854A26">
        <w:rPr>
          <w:rFonts w:ascii="仿宋_GB2312" w:eastAsia="仿宋_GB2312" w:hAnsi="仿宋_GB2312" w:cs="仿宋_GB2312" w:hint="eastAsia"/>
          <w:color w:val="000000"/>
          <w:sz w:val="32"/>
          <w:szCs w:val="32"/>
        </w:rPr>
        <w:t>（4）编制解吸法脱硫技术规范和标准1项。</w:t>
      </w:r>
    </w:p>
    <w:p w:rsidR="00D81C54" w:rsidRPr="00854A26" w:rsidRDefault="00D81C54" w:rsidP="002A5610">
      <w:pPr>
        <w:widowControl w:val="0"/>
        <w:spacing w:line="600" w:lineRule="exact"/>
        <w:ind w:firstLineChars="200" w:firstLine="643"/>
        <w:rPr>
          <w:rFonts w:ascii="仿宋_GB2312" w:eastAsia="仿宋_GB2312" w:hAnsi="仿宋_GB2312" w:cs="仿宋_GB2312"/>
          <w:color w:val="000000"/>
          <w:sz w:val="32"/>
          <w:szCs w:val="32"/>
        </w:rPr>
      </w:pPr>
      <w:r w:rsidRPr="00854A26">
        <w:rPr>
          <w:rFonts w:ascii="仿宋_GB2312" w:eastAsia="仿宋_GB2312" w:hAnsi="仿宋_GB2312" w:cs="仿宋_GB2312" w:hint="eastAsia"/>
          <w:b/>
          <w:bCs/>
          <w:color w:val="000000"/>
          <w:sz w:val="32"/>
          <w:szCs w:val="32"/>
        </w:rPr>
        <w:t>4.实施周期：</w:t>
      </w:r>
      <w:r w:rsidRPr="00854A26">
        <w:rPr>
          <w:rFonts w:ascii="仿宋_GB2312" w:eastAsia="仿宋_GB2312" w:hAnsi="仿宋_GB2312" w:cs="仿宋_GB2312" w:hint="eastAsia"/>
          <w:color w:val="000000"/>
          <w:sz w:val="32"/>
          <w:szCs w:val="32"/>
        </w:rPr>
        <w:t>3年。</w:t>
      </w:r>
    </w:p>
    <w:p w:rsidR="00D81C54" w:rsidRPr="00854A26" w:rsidRDefault="00D81C54" w:rsidP="002A5610">
      <w:pPr>
        <w:widowControl w:val="0"/>
        <w:spacing w:line="600" w:lineRule="exact"/>
        <w:ind w:firstLineChars="200" w:firstLine="643"/>
        <w:rPr>
          <w:rFonts w:ascii="楷体" w:eastAsia="楷体" w:hAnsi="楷体" w:cs="黑体"/>
          <w:color w:val="000000"/>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r w:rsidRPr="00854A26">
        <w:rPr>
          <w:rFonts w:ascii="仿宋_GB2312" w:eastAsia="仿宋_GB2312" w:hAnsi="仿宋_GB2312" w:cs="仿宋_GB2312" w:hint="eastAsia"/>
          <w:b/>
          <w:bCs/>
          <w:color w:val="000000"/>
          <w:sz w:val="32"/>
          <w:szCs w:val="32"/>
        </w:rPr>
        <w:t>5.</w:t>
      </w:r>
      <w:proofErr w:type="gramStart"/>
      <w:r w:rsidRPr="00854A26">
        <w:rPr>
          <w:rFonts w:ascii="仿宋_GB2312" w:eastAsia="仿宋_GB2312" w:hAnsi="仿宋_GB2312" w:cs="仿宋_GB2312" w:hint="eastAsia"/>
          <w:b/>
          <w:bCs/>
          <w:color w:val="000000"/>
          <w:sz w:val="32"/>
          <w:szCs w:val="32"/>
        </w:rPr>
        <w:t>拟支持</w:t>
      </w:r>
      <w:proofErr w:type="gramEnd"/>
      <w:r w:rsidRPr="00854A26">
        <w:rPr>
          <w:rFonts w:ascii="仿宋_GB2312" w:eastAsia="仿宋_GB2312" w:hAnsi="仿宋_GB2312" w:cs="仿宋_GB2312" w:hint="eastAsia"/>
          <w:b/>
          <w:bCs/>
          <w:color w:val="000000"/>
          <w:sz w:val="32"/>
          <w:szCs w:val="32"/>
        </w:rPr>
        <w:t>资金额度：</w:t>
      </w:r>
      <w:r w:rsidRPr="00854A26">
        <w:rPr>
          <w:rFonts w:ascii="仿宋_GB2312" w:eastAsia="仿宋_GB2312" w:hAnsi="仿宋_GB2312" w:cs="仿宋_GB2312" w:hint="eastAsia"/>
          <w:color w:val="000000"/>
          <w:sz w:val="32"/>
          <w:szCs w:val="32"/>
        </w:rPr>
        <w:t>预计财政专项资金投入600万元。</w:t>
      </w:r>
    </w:p>
    <w:p w:rsidR="00D81C54" w:rsidRPr="00854A26" w:rsidRDefault="00D81C54" w:rsidP="002A5610">
      <w:pPr>
        <w:widowControl w:val="0"/>
        <w:spacing w:line="600" w:lineRule="exact"/>
        <w:rPr>
          <w:rFonts w:ascii="楷体" w:eastAsia="楷体" w:hAnsi="楷体" w:cs="黑体"/>
          <w:color w:val="000000"/>
          <w:sz w:val="32"/>
          <w:szCs w:val="32"/>
        </w:rPr>
      </w:pPr>
      <w:r w:rsidRPr="00854A26">
        <w:rPr>
          <w:rFonts w:ascii="楷体" w:eastAsia="楷体" w:hAnsi="楷体" w:cs="黑体" w:hint="eastAsia"/>
          <w:color w:val="000000"/>
          <w:sz w:val="32"/>
          <w:szCs w:val="32"/>
        </w:rPr>
        <w:lastRenderedPageBreak/>
        <w:t>羊绒-1</w:t>
      </w:r>
    </w:p>
    <w:p w:rsidR="00D81C54" w:rsidRPr="00854A26" w:rsidRDefault="00D81C54" w:rsidP="002A5610">
      <w:pPr>
        <w:widowControl w:val="0"/>
        <w:spacing w:line="600" w:lineRule="exact"/>
        <w:jc w:val="center"/>
        <w:rPr>
          <w:rFonts w:ascii="方正小标宋简体" w:eastAsia="方正小标宋简体" w:hAnsi="方正公文小标宋" w:cs="方正公文小标宋"/>
          <w:sz w:val="36"/>
          <w:szCs w:val="36"/>
          <w:lang w:bidi="ar"/>
        </w:rPr>
      </w:pPr>
      <w:r w:rsidRPr="00854A26">
        <w:rPr>
          <w:rFonts w:ascii="方正小标宋简体" w:eastAsia="方正小标宋简体" w:hAnsi="方正公文小标宋" w:cs="方正公文小标宋" w:hint="eastAsia"/>
          <w:sz w:val="36"/>
          <w:szCs w:val="36"/>
          <w:lang w:bidi="ar"/>
        </w:rPr>
        <w:t>羊绒制品智能化印染技术研发及示范应用</w:t>
      </w:r>
    </w:p>
    <w:p w:rsidR="00D81C54" w:rsidRPr="00854A26" w:rsidRDefault="00D81C54" w:rsidP="002A5610">
      <w:pPr>
        <w:widowControl w:val="0"/>
        <w:spacing w:line="600" w:lineRule="exact"/>
        <w:ind w:firstLineChars="200" w:firstLine="620"/>
        <w:rPr>
          <w:rFonts w:ascii="楷体_GB2312" w:eastAsia="楷体_GB2312" w:hAnsi="宋体" w:cs="楷体_GB2312"/>
          <w:sz w:val="31"/>
          <w:szCs w:val="31"/>
          <w:lang w:bidi="ar"/>
        </w:rPr>
      </w:pPr>
    </w:p>
    <w:p w:rsidR="00D81C54" w:rsidRPr="00854A26" w:rsidRDefault="00D81C54" w:rsidP="002A5610">
      <w:pPr>
        <w:widowControl w:val="0"/>
        <w:spacing w:line="600" w:lineRule="exact"/>
        <w:ind w:firstLineChars="200" w:firstLine="643"/>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lang w:bidi="ar"/>
        </w:rPr>
        <w:t>1.研究内容</w:t>
      </w:r>
    </w:p>
    <w:p w:rsidR="00D81C54" w:rsidRPr="00854A26" w:rsidRDefault="00D81C54" w:rsidP="002A5610">
      <w:pPr>
        <w:pStyle w:val="a4"/>
        <w:widowControl w:val="0"/>
        <w:spacing w:after="0" w:line="600" w:lineRule="exact"/>
        <w:ind w:firstLineChars="200" w:firstLine="640"/>
        <w:rPr>
          <w:rFonts w:ascii="仿宋_GB2312" w:eastAsia="仿宋_GB2312" w:hAnsi="仿宋_GB2312" w:cs="仿宋_GB2312"/>
          <w:sz w:val="32"/>
          <w:szCs w:val="32"/>
          <w:lang w:bidi="ar"/>
        </w:rPr>
      </w:pPr>
      <w:r w:rsidRPr="00854A26">
        <w:rPr>
          <w:rFonts w:ascii="仿宋_GB2312" w:eastAsia="仿宋_GB2312" w:hAnsi="仿宋_GB2312" w:cs="仿宋_GB2312" w:hint="eastAsia"/>
          <w:sz w:val="32"/>
          <w:szCs w:val="32"/>
          <w:lang w:bidi="ar"/>
        </w:rPr>
        <w:t>突破印花设备在羊绒制品上无法自主识别和调整印花图案的形状、精度及颜色等难题。结合AI图像识别技术、自动控制技术、人工智能技术，研发羊绒制品印花图案精准定位的印花设备。实现复杂图案羊绒及羊绒混纺制品的精准定位印花，提高数码印花羊绒制品的成品率和染料利用率，减少废水排放。研究数码印花的精准定位技术，研发蒸化设备耐高温高压衬板材料，建立一条羊绒制品数码印花全自动生产线。</w:t>
      </w:r>
    </w:p>
    <w:p w:rsidR="00D81C54" w:rsidRPr="00854A26" w:rsidRDefault="00D81C54" w:rsidP="002A5610">
      <w:pPr>
        <w:pStyle w:val="a4"/>
        <w:widowControl w:val="0"/>
        <w:spacing w:after="0" w:line="600" w:lineRule="exact"/>
        <w:ind w:firstLineChars="200" w:firstLine="643"/>
        <w:rPr>
          <w:rFonts w:ascii="仿宋_GB2312" w:eastAsia="仿宋_GB2312" w:hAnsi="仿宋_GB2312" w:cs="仿宋_GB2312"/>
          <w:b/>
          <w:sz w:val="32"/>
          <w:szCs w:val="32"/>
          <w:lang w:bidi="ar"/>
        </w:rPr>
      </w:pPr>
      <w:r w:rsidRPr="00854A26">
        <w:rPr>
          <w:rFonts w:ascii="仿宋_GB2312" w:eastAsia="仿宋_GB2312" w:hAnsi="仿宋_GB2312" w:cs="仿宋_GB2312" w:hint="eastAsia"/>
          <w:b/>
          <w:sz w:val="32"/>
          <w:szCs w:val="32"/>
          <w:lang w:bidi="ar"/>
        </w:rPr>
        <w:t>2.主要创新点</w:t>
      </w:r>
    </w:p>
    <w:p w:rsidR="00D81C54" w:rsidRPr="00854A26" w:rsidRDefault="00D81C54" w:rsidP="002A5610">
      <w:pPr>
        <w:pStyle w:val="a4"/>
        <w:widowControl w:val="0"/>
        <w:spacing w:after="0" w:line="600" w:lineRule="exact"/>
        <w:ind w:firstLineChars="200" w:firstLine="640"/>
        <w:rPr>
          <w:rFonts w:ascii="仿宋_GB2312" w:eastAsia="仿宋_GB2312" w:hAnsi="仿宋_GB2312" w:cs="仿宋_GB2312"/>
          <w:sz w:val="32"/>
          <w:szCs w:val="32"/>
          <w:lang w:bidi="ar"/>
        </w:rPr>
      </w:pPr>
      <w:r w:rsidRPr="00854A26">
        <w:rPr>
          <w:rFonts w:ascii="仿宋_GB2312" w:eastAsia="仿宋_GB2312" w:hAnsi="仿宋_GB2312" w:cs="仿宋_GB2312" w:hint="eastAsia"/>
          <w:sz w:val="32"/>
          <w:szCs w:val="32"/>
          <w:lang w:bidi="ar"/>
        </w:rPr>
        <w:t>开发基于 AI视觉识别的高档羊绒产品数码印花技术，实现与羊绒制品编织特征相匹配的印花图案精准定位打印。研发耐高温、高湿、高压衬垫材料，实现打印、蒸化自动化升级。</w:t>
      </w:r>
    </w:p>
    <w:p w:rsidR="00D81C54" w:rsidRPr="00854A26" w:rsidRDefault="00D81C54" w:rsidP="002A5610">
      <w:pPr>
        <w:widowControl w:val="0"/>
        <w:spacing w:line="600" w:lineRule="exact"/>
        <w:ind w:firstLineChars="200" w:firstLine="643"/>
        <w:rPr>
          <w:rFonts w:ascii="仿宋_GB2312" w:eastAsia="仿宋_GB2312" w:hAnsi="仿宋_GB2312" w:cs="仿宋_GB2312"/>
          <w:b/>
          <w:bCs/>
          <w:sz w:val="32"/>
          <w:szCs w:val="32"/>
          <w:lang w:bidi="ar"/>
        </w:rPr>
      </w:pPr>
      <w:r w:rsidRPr="00854A26">
        <w:rPr>
          <w:rFonts w:ascii="仿宋_GB2312" w:eastAsia="仿宋_GB2312" w:hAnsi="仿宋_GB2312" w:cs="仿宋_GB2312" w:hint="eastAsia"/>
          <w:b/>
          <w:bCs/>
          <w:sz w:val="32"/>
          <w:szCs w:val="32"/>
          <w:lang w:bidi="ar"/>
        </w:rPr>
        <w:t xml:space="preserve">3.考核指标 </w:t>
      </w:r>
    </w:p>
    <w:p w:rsidR="00D81C54" w:rsidRPr="00854A26" w:rsidRDefault="00D81C54" w:rsidP="002A5610">
      <w:pPr>
        <w:widowControl w:val="0"/>
        <w:spacing w:line="600" w:lineRule="exact"/>
        <w:ind w:firstLine="640"/>
        <w:rPr>
          <w:rFonts w:ascii="仿宋_GB2312" w:eastAsia="仿宋_GB2312" w:hAnsi="仿宋_GB2312" w:cs="仿宋_GB2312"/>
          <w:sz w:val="32"/>
          <w:szCs w:val="32"/>
          <w:lang w:bidi="ar"/>
        </w:rPr>
      </w:pPr>
      <w:r w:rsidRPr="00854A26">
        <w:rPr>
          <w:rFonts w:ascii="仿宋_GB2312" w:eastAsia="仿宋_GB2312" w:hAnsi="仿宋_GB2312" w:cs="仿宋_GB2312" w:hint="eastAsia"/>
          <w:sz w:val="32"/>
          <w:szCs w:val="32"/>
          <w:lang w:bidi="ar"/>
        </w:rPr>
        <w:t>（1）设计、研发一套羊绒制品数码印花图案精准定位印花设备，图案打印精度达到635x2400dpi，定位精度达到0.5毫米，与传统印花方式相比较，减少污水排放50%。</w:t>
      </w:r>
    </w:p>
    <w:p w:rsidR="00D81C54" w:rsidRPr="00854A26" w:rsidRDefault="00D81C54" w:rsidP="002A5610">
      <w:pPr>
        <w:pStyle w:val="a4"/>
        <w:widowControl w:val="0"/>
        <w:spacing w:after="0" w:line="600" w:lineRule="exact"/>
        <w:ind w:firstLineChars="0" w:firstLine="640"/>
        <w:rPr>
          <w:rFonts w:ascii="仿宋_GB2312" w:eastAsia="仿宋_GB2312" w:hAnsi="仿宋_GB2312" w:cs="仿宋_GB2312"/>
          <w:sz w:val="32"/>
          <w:szCs w:val="32"/>
          <w:lang w:bidi="ar"/>
        </w:rPr>
      </w:pPr>
      <w:r w:rsidRPr="00854A26">
        <w:rPr>
          <w:rFonts w:ascii="仿宋_GB2312" w:eastAsia="仿宋_GB2312" w:hAnsi="仿宋_GB2312" w:cs="仿宋_GB2312" w:hint="eastAsia"/>
          <w:sz w:val="32"/>
          <w:szCs w:val="32"/>
          <w:lang w:bidi="ar"/>
        </w:rPr>
        <w:t>（2）优化设计喷印、烘干、蒸化、</w:t>
      </w:r>
      <w:proofErr w:type="gramStart"/>
      <w:r w:rsidRPr="00854A26">
        <w:rPr>
          <w:rFonts w:ascii="仿宋_GB2312" w:eastAsia="仿宋_GB2312" w:hAnsi="仿宋_GB2312" w:cs="仿宋_GB2312" w:hint="eastAsia"/>
          <w:sz w:val="32"/>
          <w:szCs w:val="32"/>
          <w:lang w:bidi="ar"/>
        </w:rPr>
        <w:t>水洗等</w:t>
      </w:r>
      <w:proofErr w:type="gramEnd"/>
      <w:r w:rsidRPr="00854A26">
        <w:rPr>
          <w:rFonts w:ascii="仿宋_GB2312" w:eastAsia="仿宋_GB2312" w:hAnsi="仿宋_GB2312" w:cs="仿宋_GB2312" w:hint="eastAsia"/>
          <w:sz w:val="32"/>
          <w:szCs w:val="32"/>
          <w:lang w:bidi="ar"/>
        </w:rPr>
        <w:t>生产工序，实现自动化衔接，使喷印、干燥工序用工减少50%。</w:t>
      </w:r>
    </w:p>
    <w:p w:rsidR="00D81C54" w:rsidRPr="00854A26" w:rsidRDefault="00D81C54" w:rsidP="002A5610">
      <w:pPr>
        <w:pStyle w:val="a4"/>
        <w:widowControl w:val="0"/>
        <w:spacing w:after="0" w:line="600" w:lineRule="exact"/>
        <w:ind w:firstLineChars="0" w:firstLine="640"/>
        <w:rPr>
          <w:rFonts w:ascii="仿宋_GB2312" w:eastAsia="仿宋_GB2312" w:hAnsi="仿宋_GB2312" w:cs="仿宋_GB2312"/>
          <w:sz w:val="32"/>
          <w:szCs w:val="32"/>
          <w:lang w:bidi="ar"/>
        </w:rPr>
      </w:pPr>
      <w:r w:rsidRPr="00854A26">
        <w:rPr>
          <w:rFonts w:ascii="仿宋_GB2312" w:eastAsia="仿宋_GB2312" w:hAnsi="仿宋_GB2312" w:cs="仿宋_GB2312" w:hint="eastAsia"/>
          <w:sz w:val="32"/>
          <w:szCs w:val="32"/>
          <w:lang w:bidi="ar"/>
        </w:rPr>
        <w:t>（3）建立一条羊绒产品自动化数码印花示范生产线，生</w:t>
      </w:r>
      <w:r w:rsidRPr="00854A26">
        <w:rPr>
          <w:rFonts w:ascii="仿宋_GB2312" w:eastAsia="仿宋_GB2312" w:hAnsi="仿宋_GB2312" w:cs="仿宋_GB2312" w:hint="eastAsia"/>
          <w:sz w:val="32"/>
          <w:szCs w:val="32"/>
          <w:lang w:bidi="ar"/>
        </w:rPr>
        <w:lastRenderedPageBreak/>
        <w:t>产效率提升100%，一等品率提升至96%及以上。</w:t>
      </w:r>
    </w:p>
    <w:p w:rsidR="00D81C54" w:rsidRPr="00854A26" w:rsidRDefault="00D81C54" w:rsidP="002A5610">
      <w:pPr>
        <w:pStyle w:val="a4"/>
        <w:widowControl w:val="0"/>
        <w:spacing w:after="0" w:line="600" w:lineRule="exact"/>
        <w:ind w:firstLineChars="0" w:firstLine="640"/>
        <w:rPr>
          <w:rFonts w:ascii="仿宋_GB2312" w:eastAsia="仿宋_GB2312" w:hAnsi="仿宋_GB2312" w:cs="仿宋_GB2312"/>
          <w:sz w:val="32"/>
          <w:szCs w:val="32"/>
          <w:lang w:bidi="ar"/>
        </w:rPr>
      </w:pPr>
      <w:r w:rsidRPr="00854A26">
        <w:rPr>
          <w:rFonts w:ascii="仿宋_GB2312" w:eastAsia="仿宋_GB2312" w:hAnsi="仿宋_GB2312" w:cs="仿宋_GB2312" w:hint="eastAsia"/>
          <w:sz w:val="32"/>
          <w:szCs w:val="32"/>
          <w:lang w:bidi="ar"/>
        </w:rPr>
        <w:t>（4）</w:t>
      </w:r>
      <w:r w:rsidRPr="00854A26">
        <w:rPr>
          <w:rFonts w:ascii="仿宋_GB2312" w:eastAsia="仿宋_GB2312" w:hAnsi="仿宋_GB2312" w:cs="仿宋_GB2312" w:hint="eastAsia"/>
          <w:bCs/>
          <w:sz w:val="32"/>
          <w:szCs w:val="32"/>
        </w:rPr>
        <w:t>申报专利</w:t>
      </w:r>
      <w:r w:rsidRPr="00854A26">
        <w:rPr>
          <w:rFonts w:ascii="仿宋_GB2312" w:eastAsia="仿宋_GB2312" w:hAnsi="仿宋_GB2312" w:cs="仿宋_GB2312" w:hint="eastAsia"/>
          <w:sz w:val="32"/>
        </w:rPr>
        <w:t>≥12件，其中</w:t>
      </w:r>
      <w:r w:rsidRPr="00854A26">
        <w:rPr>
          <w:rFonts w:ascii="仿宋_GB2312" w:eastAsia="仿宋_GB2312" w:hAnsi="仿宋_GB2312" w:cs="仿宋_GB2312" w:hint="eastAsia"/>
          <w:bCs/>
          <w:sz w:val="32"/>
          <w:szCs w:val="32"/>
        </w:rPr>
        <w:t>发明专利</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bCs/>
          <w:sz w:val="32"/>
          <w:szCs w:val="32"/>
        </w:rPr>
        <w:t>2件；</w:t>
      </w:r>
      <w:r w:rsidRPr="00854A26">
        <w:rPr>
          <w:rFonts w:ascii="仿宋_GB2312" w:eastAsia="仿宋_GB2312" w:hAnsi="仿宋_GB2312" w:cs="仿宋_GB2312" w:hint="eastAsia"/>
          <w:sz w:val="32"/>
          <w:szCs w:val="32"/>
        </w:rPr>
        <w:t>发表学术论文</w:t>
      </w:r>
      <w:r w:rsidRPr="00854A26">
        <w:rPr>
          <w:rFonts w:ascii="仿宋_GB2312" w:eastAsia="仿宋_GB2312" w:hAnsi="仿宋_GB2312" w:cs="仿宋_GB2312" w:hint="eastAsia"/>
          <w:sz w:val="32"/>
        </w:rPr>
        <w:t>≥2篇；培养引进高层次科技人才≥5人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spacing w:line="600" w:lineRule="exact"/>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lang w:bidi="ar"/>
        </w:rPr>
        <w:t xml:space="preserve">    </w:t>
      </w:r>
      <w:r w:rsidRPr="00854A26">
        <w:rPr>
          <w:rFonts w:ascii="仿宋_GB2312" w:eastAsia="仿宋_GB2312" w:hAnsi="仿宋_GB2312" w:cs="仿宋_GB2312" w:hint="eastAsia"/>
          <w:b/>
          <w:bCs/>
          <w:sz w:val="32"/>
          <w:szCs w:val="32"/>
          <w:lang w:bidi="ar"/>
        </w:rPr>
        <w:t>4.实施周期：</w:t>
      </w:r>
      <w:r w:rsidRPr="00854A26">
        <w:rPr>
          <w:rFonts w:ascii="仿宋_GB2312" w:eastAsia="仿宋_GB2312" w:hAnsi="仿宋_GB2312" w:cs="仿宋_GB2312" w:hint="eastAsia"/>
          <w:sz w:val="32"/>
          <w:szCs w:val="32"/>
          <w:lang w:bidi="ar"/>
        </w:rPr>
        <w:t>3年。</w:t>
      </w:r>
    </w:p>
    <w:p w:rsidR="00D81C54" w:rsidRPr="00854A26" w:rsidRDefault="00D81C54" w:rsidP="002A5610">
      <w:pPr>
        <w:widowControl w:val="0"/>
        <w:spacing w:line="600" w:lineRule="exact"/>
        <w:ind w:firstLine="624"/>
        <w:rPr>
          <w:rFonts w:ascii="仿宋_GB2312" w:eastAsia="仿宋_GB2312" w:hAnsi="宋体"/>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r w:rsidRPr="00854A26">
        <w:rPr>
          <w:rFonts w:ascii="仿宋_GB2312" w:eastAsia="仿宋_GB2312" w:hAnsi="仿宋_GB2312" w:cs="仿宋_GB2312" w:hint="eastAsia"/>
          <w:b/>
          <w:bCs/>
          <w:sz w:val="32"/>
          <w:szCs w:val="32"/>
          <w:lang w:bidi="ar"/>
        </w:rPr>
        <w:t>5.</w:t>
      </w:r>
      <w:proofErr w:type="gramStart"/>
      <w:r w:rsidRPr="00854A26">
        <w:rPr>
          <w:rFonts w:ascii="仿宋_GB2312" w:eastAsia="仿宋_GB2312" w:hAnsi="仿宋_GB2312" w:cs="仿宋_GB2312" w:hint="eastAsia"/>
          <w:b/>
          <w:bCs/>
          <w:sz w:val="32"/>
          <w:szCs w:val="32"/>
          <w:lang w:bidi="ar"/>
        </w:rPr>
        <w:t>拟支持</w:t>
      </w:r>
      <w:proofErr w:type="gramEnd"/>
      <w:r w:rsidRPr="00854A26">
        <w:rPr>
          <w:rFonts w:ascii="仿宋_GB2312" w:eastAsia="仿宋_GB2312" w:hAnsi="仿宋_GB2312" w:cs="仿宋_GB2312" w:hint="eastAsia"/>
          <w:b/>
          <w:bCs/>
          <w:sz w:val="32"/>
          <w:szCs w:val="32"/>
          <w:lang w:bidi="ar"/>
        </w:rPr>
        <w:t>资金额度：</w:t>
      </w:r>
      <w:r w:rsidRPr="00854A26">
        <w:rPr>
          <w:rFonts w:ascii="仿宋_GB2312" w:eastAsia="仿宋_GB2312" w:hAnsi="仿宋_GB2312" w:cs="仿宋_GB2312" w:hint="eastAsia"/>
          <w:sz w:val="32"/>
          <w:szCs w:val="32"/>
          <w:lang w:bidi="ar"/>
        </w:rPr>
        <w:t>预计财政专项资金投入500万元。</w:t>
      </w:r>
    </w:p>
    <w:p w:rsidR="00D81C54" w:rsidRPr="00854A26" w:rsidRDefault="007B1264" w:rsidP="002A5610">
      <w:pPr>
        <w:widowControl w:val="0"/>
        <w:spacing w:line="600" w:lineRule="exact"/>
        <w:jc w:val="center"/>
        <w:rPr>
          <w:rFonts w:ascii="方正小标宋简体" w:eastAsia="方正小标宋简体" w:hAnsi="楷体" w:cs="黑体"/>
          <w:color w:val="000000"/>
          <w:sz w:val="32"/>
          <w:szCs w:val="32"/>
        </w:rPr>
      </w:pPr>
      <w:r w:rsidRPr="00854A26">
        <w:rPr>
          <w:rFonts w:ascii="方正小标宋简体" w:eastAsia="方正小标宋简体" w:hAnsi="楷体" w:cs="黑体" w:hint="eastAsia"/>
          <w:color w:val="000000"/>
          <w:sz w:val="32"/>
          <w:szCs w:val="32"/>
        </w:rPr>
        <w:lastRenderedPageBreak/>
        <w:t>煤矸石综合利用</w:t>
      </w:r>
    </w:p>
    <w:p w:rsidR="00D81C54" w:rsidRPr="00854A26" w:rsidRDefault="00D81C54" w:rsidP="002A5610">
      <w:pPr>
        <w:widowControl w:val="0"/>
        <w:spacing w:line="600" w:lineRule="exact"/>
        <w:rPr>
          <w:rFonts w:ascii="楷体_GB2312" w:eastAsia="楷体_GB2312" w:hAnsi="楷体" w:cs="黑体"/>
          <w:color w:val="000000"/>
          <w:sz w:val="32"/>
          <w:szCs w:val="32"/>
        </w:rPr>
      </w:pPr>
    </w:p>
    <w:p w:rsidR="00D81C54" w:rsidRPr="00854A26" w:rsidRDefault="00D81C54" w:rsidP="002A5610">
      <w:pPr>
        <w:widowControl w:val="0"/>
        <w:spacing w:line="600" w:lineRule="exact"/>
        <w:rPr>
          <w:rFonts w:ascii="楷体" w:eastAsia="楷体" w:hAnsi="楷体" w:cs="黑体"/>
          <w:color w:val="000000"/>
          <w:sz w:val="32"/>
          <w:szCs w:val="32"/>
        </w:rPr>
      </w:pPr>
      <w:r w:rsidRPr="00854A26">
        <w:rPr>
          <w:rFonts w:ascii="楷体_GB2312" w:eastAsia="楷体_GB2312" w:hAnsi="楷体" w:cs="黑体" w:hint="eastAsia"/>
          <w:color w:val="000000"/>
          <w:sz w:val="32"/>
          <w:szCs w:val="32"/>
        </w:rPr>
        <w:t>煤矸石综合利用-1</w:t>
      </w:r>
    </w:p>
    <w:p w:rsidR="00D81C54" w:rsidRPr="00854A26" w:rsidRDefault="00D81C54" w:rsidP="002A5610">
      <w:pPr>
        <w:widowControl w:val="0"/>
        <w:spacing w:line="600" w:lineRule="exact"/>
        <w:jc w:val="center"/>
        <w:rPr>
          <w:rFonts w:ascii="方正小标宋简体" w:eastAsia="方正小标宋简体" w:hAnsi="方正公文小标宋" w:cs="方正公文小标宋"/>
          <w:sz w:val="36"/>
          <w:szCs w:val="36"/>
        </w:rPr>
      </w:pPr>
      <w:r w:rsidRPr="00854A26">
        <w:rPr>
          <w:rFonts w:ascii="方正小标宋简体" w:eastAsia="方正小标宋简体" w:hAnsi="方正公文小标宋" w:cs="方正公文小标宋" w:hint="eastAsia"/>
          <w:sz w:val="36"/>
          <w:szCs w:val="36"/>
        </w:rPr>
        <w:t>煤矸石全组分高值化协同综合利用关键</w:t>
      </w:r>
    </w:p>
    <w:p w:rsidR="00D81C54" w:rsidRPr="00854A26" w:rsidRDefault="00D81C54" w:rsidP="002A5610">
      <w:pPr>
        <w:widowControl w:val="0"/>
        <w:spacing w:line="600" w:lineRule="exact"/>
        <w:jc w:val="center"/>
        <w:rPr>
          <w:rFonts w:ascii="方正小标宋简体" w:eastAsia="方正小标宋简体" w:hAnsi="方正公文小标宋" w:cs="方正公文小标宋"/>
          <w:bCs/>
          <w:sz w:val="36"/>
          <w:szCs w:val="36"/>
        </w:rPr>
      </w:pPr>
      <w:r w:rsidRPr="00854A26">
        <w:rPr>
          <w:rFonts w:ascii="方正小标宋简体" w:eastAsia="方正小标宋简体" w:hAnsi="方正公文小标宋" w:cs="方正公文小标宋" w:hint="eastAsia"/>
          <w:sz w:val="36"/>
          <w:szCs w:val="36"/>
        </w:rPr>
        <w:t>技术及应用示范</w:t>
      </w:r>
    </w:p>
    <w:p w:rsidR="00D81C54" w:rsidRPr="00854A26" w:rsidRDefault="00D81C54" w:rsidP="002A5610">
      <w:pPr>
        <w:pStyle w:val="a3"/>
        <w:widowControl w:val="0"/>
        <w:spacing w:after="0" w:line="600" w:lineRule="exact"/>
        <w:ind w:firstLineChars="200" w:firstLine="480"/>
        <w:rPr>
          <w:rFonts w:ascii="楷体" w:eastAsia="楷体" w:hAnsi="楷体" w:cs="楷体"/>
          <w:bCs/>
          <w:szCs w:val="21"/>
        </w:rPr>
      </w:pPr>
    </w:p>
    <w:p w:rsidR="00D81C54" w:rsidRPr="00854A26" w:rsidRDefault="00D81C54" w:rsidP="002A5610">
      <w:pPr>
        <w:pStyle w:val="a3"/>
        <w:widowControl w:val="0"/>
        <w:spacing w:after="0" w:line="600" w:lineRule="exact"/>
        <w:ind w:firstLineChars="200" w:firstLine="643"/>
        <w:rPr>
          <w:rFonts w:ascii="仿宋_GB2312" w:eastAsia="仿宋_GB2312" w:hAnsi="仿宋_GB2312" w:cs="仿宋_GB2312"/>
          <w:b/>
        </w:rPr>
      </w:pPr>
      <w:r w:rsidRPr="00854A26">
        <w:rPr>
          <w:rFonts w:ascii="仿宋_GB2312" w:eastAsia="仿宋_GB2312" w:hAnsi="仿宋_GB2312" w:cs="仿宋_GB2312" w:hint="eastAsia"/>
          <w:b/>
          <w:sz w:val="32"/>
          <w:szCs w:val="32"/>
        </w:rPr>
        <w:t>1.研究内容</w:t>
      </w:r>
    </w:p>
    <w:p w:rsidR="00D81C54" w:rsidRPr="00854A26" w:rsidRDefault="00D81C54" w:rsidP="002A5610">
      <w:pPr>
        <w:pStyle w:val="a3"/>
        <w:widowControl w:val="0"/>
        <w:spacing w:after="0" w:line="600" w:lineRule="exact"/>
        <w:ind w:firstLineChars="200" w:firstLine="636"/>
        <w:rPr>
          <w:rFonts w:ascii="仿宋_GB2312" w:eastAsia="仿宋_GB2312" w:hAnsi="仿宋_GB2312" w:cs="仿宋_GB2312"/>
          <w:spacing w:val="-1"/>
          <w:sz w:val="32"/>
          <w:szCs w:val="32"/>
        </w:rPr>
      </w:pPr>
      <w:r w:rsidRPr="00854A26">
        <w:rPr>
          <w:rFonts w:ascii="仿宋_GB2312" w:eastAsia="仿宋_GB2312" w:hAnsi="仿宋_GB2312" w:cs="仿宋_GB2312" w:hint="eastAsia"/>
          <w:spacing w:val="-1"/>
          <w:sz w:val="32"/>
          <w:szCs w:val="32"/>
        </w:rPr>
        <w:t>突破大宗工业固废-煤矸石利用率低、产品单一、附加值低、能耗高及二次污染防控差等瓶颈问题。分析煤矸石的矿物组成、化学成分、相互作用机制，构建煤矸石矿物织构数据库。建立煤矸石高效活化技术体系与工艺路线，明晰活化机理，实现难分离矿物的高效活化解离。研发煤矸石中各元素的高效分离与重组技术，构建能量的梯级利用和回收技术体系，实现煤矸石中有价元素全组分分离与高附加值利用。研发移动式余热回收活化装置、高效分离过滤器、智能收布料器等核心非标设备，建设示范生产线并连续、稳定、高效运行。</w:t>
      </w:r>
    </w:p>
    <w:p w:rsidR="00D81C54" w:rsidRPr="00854A26" w:rsidRDefault="00D81C54" w:rsidP="002A5610">
      <w:pPr>
        <w:pStyle w:val="a3"/>
        <w:widowControl w:val="0"/>
        <w:spacing w:after="0" w:line="600" w:lineRule="exact"/>
        <w:ind w:firstLineChars="200" w:firstLine="638"/>
        <w:rPr>
          <w:rFonts w:ascii="仿宋_GB2312" w:eastAsia="仿宋_GB2312" w:hAnsi="仿宋_GB2312" w:cs="仿宋_GB2312"/>
          <w:b/>
          <w:spacing w:val="-1"/>
          <w:sz w:val="32"/>
          <w:szCs w:val="32"/>
        </w:rPr>
      </w:pPr>
      <w:r w:rsidRPr="00854A26">
        <w:rPr>
          <w:rFonts w:ascii="仿宋_GB2312" w:eastAsia="仿宋_GB2312" w:hAnsi="仿宋_GB2312" w:cs="仿宋_GB2312" w:hint="eastAsia"/>
          <w:b/>
          <w:spacing w:val="-1"/>
          <w:sz w:val="32"/>
          <w:szCs w:val="32"/>
        </w:rPr>
        <w:t>2.主要创新点</w:t>
      </w:r>
    </w:p>
    <w:p w:rsidR="00D81C54" w:rsidRPr="00854A26" w:rsidRDefault="00D81C54" w:rsidP="002A5610">
      <w:pPr>
        <w:pStyle w:val="a3"/>
        <w:widowControl w:val="0"/>
        <w:spacing w:after="0" w:line="600" w:lineRule="exact"/>
        <w:ind w:firstLineChars="200" w:firstLine="636"/>
        <w:rPr>
          <w:rFonts w:ascii="仿宋_GB2312" w:eastAsia="仿宋_GB2312" w:hAnsi="仿宋_GB2312" w:cs="仿宋_GB2312"/>
          <w:spacing w:val="-1"/>
        </w:rPr>
      </w:pPr>
      <w:r w:rsidRPr="00854A26">
        <w:rPr>
          <w:rFonts w:ascii="仿宋_GB2312" w:eastAsia="仿宋_GB2312" w:hAnsi="仿宋_GB2312" w:cs="仿宋_GB2312" w:hint="eastAsia"/>
          <w:spacing w:val="-1"/>
          <w:sz w:val="32"/>
          <w:szCs w:val="32"/>
        </w:rPr>
        <w:t>提出煤矸石组元分离与重组协同综合利用技术，大幅</w:t>
      </w:r>
      <w:proofErr w:type="gramStart"/>
      <w:r w:rsidRPr="00854A26">
        <w:rPr>
          <w:rFonts w:ascii="仿宋_GB2312" w:eastAsia="仿宋_GB2312" w:hAnsi="仿宋_GB2312" w:cs="仿宋_GB2312" w:hint="eastAsia"/>
          <w:spacing w:val="-1"/>
          <w:sz w:val="32"/>
          <w:szCs w:val="32"/>
        </w:rPr>
        <w:t>降低吨均能耗</w:t>
      </w:r>
      <w:proofErr w:type="gramEnd"/>
      <w:r w:rsidRPr="00854A26">
        <w:rPr>
          <w:rFonts w:ascii="仿宋_GB2312" w:eastAsia="仿宋_GB2312" w:hAnsi="仿宋_GB2312" w:cs="仿宋_GB2312" w:hint="eastAsia"/>
          <w:spacing w:val="-1"/>
          <w:sz w:val="32"/>
          <w:szCs w:val="32"/>
        </w:rPr>
        <w:t>。揭示活化过程中元素</w:t>
      </w:r>
      <w:proofErr w:type="gramStart"/>
      <w:r w:rsidRPr="00854A26">
        <w:rPr>
          <w:rFonts w:ascii="仿宋_GB2312" w:eastAsia="仿宋_GB2312" w:hAnsi="仿宋_GB2312" w:cs="仿宋_GB2312" w:hint="eastAsia"/>
          <w:spacing w:val="-1"/>
          <w:sz w:val="32"/>
          <w:szCs w:val="32"/>
        </w:rPr>
        <w:t>与矿相迁移</w:t>
      </w:r>
      <w:proofErr w:type="gramEnd"/>
      <w:r w:rsidRPr="00854A26">
        <w:rPr>
          <w:rFonts w:ascii="仿宋_GB2312" w:eastAsia="仿宋_GB2312" w:hAnsi="仿宋_GB2312" w:cs="仿宋_GB2312" w:hint="eastAsia"/>
          <w:spacing w:val="-1"/>
          <w:sz w:val="32"/>
          <w:szCs w:val="32"/>
        </w:rPr>
        <w:t>和转化规律，保障产品纯度、稳定性与多元化。构建织构具有典型“时空”特征的煤矸石高值化、零排放协同综合利用的理论体系。</w:t>
      </w:r>
    </w:p>
    <w:p w:rsidR="00D81C54" w:rsidRPr="00854A26" w:rsidRDefault="00D81C54" w:rsidP="002A5610">
      <w:pPr>
        <w:pStyle w:val="a3"/>
        <w:widowControl w:val="0"/>
        <w:spacing w:after="0" w:line="600" w:lineRule="exact"/>
        <w:ind w:firstLineChars="200" w:firstLine="643"/>
        <w:rPr>
          <w:rFonts w:ascii="仿宋_GB2312" w:eastAsia="仿宋_GB2312" w:hAnsi="仿宋_GB2312" w:cs="仿宋_GB2312"/>
          <w:b/>
        </w:rPr>
      </w:pPr>
      <w:r w:rsidRPr="00854A26">
        <w:rPr>
          <w:rFonts w:ascii="仿宋_GB2312" w:eastAsia="仿宋_GB2312" w:hAnsi="仿宋_GB2312" w:cs="仿宋_GB2312" w:hint="eastAsia"/>
          <w:b/>
          <w:sz w:val="32"/>
          <w:szCs w:val="32"/>
        </w:rPr>
        <w:t>3.考核指标</w:t>
      </w:r>
    </w:p>
    <w:p w:rsidR="00D81C54" w:rsidRPr="00854A26" w:rsidRDefault="00D81C54" w:rsidP="002A5610">
      <w:pPr>
        <w:pStyle w:val="a3"/>
        <w:widowControl w:val="0"/>
        <w:spacing w:after="0" w:line="600" w:lineRule="exact"/>
        <w:ind w:firstLineChars="200" w:firstLine="636"/>
        <w:rPr>
          <w:rFonts w:ascii="仿宋_GB2312" w:eastAsia="仿宋_GB2312" w:hAnsi="仿宋_GB2312" w:cs="仿宋_GB2312"/>
          <w:spacing w:val="-1"/>
          <w:sz w:val="32"/>
          <w:szCs w:val="32"/>
          <w:lang w:bidi="zh-CN"/>
        </w:rPr>
      </w:pPr>
      <w:r w:rsidRPr="00854A26">
        <w:rPr>
          <w:rFonts w:ascii="仿宋_GB2312" w:eastAsia="仿宋_GB2312" w:hAnsi="仿宋_GB2312" w:cs="仿宋_GB2312" w:hint="eastAsia"/>
          <w:spacing w:val="-1"/>
          <w:sz w:val="32"/>
          <w:szCs w:val="32"/>
        </w:rPr>
        <w:lastRenderedPageBreak/>
        <w:t>（1）产出高附加值产品15种以上，其中产品理化特性满足：精煤粉：热值≥5500kCal，硫含量＜1.0%；白炭黑：SiO</w:t>
      </w:r>
      <w:r w:rsidRPr="00854A26">
        <w:rPr>
          <w:rFonts w:ascii="仿宋_GB2312" w:eastAsia="仿宋_GB2312" w:hAnsi="仿宋_GB2312" w:cs="仿宋_GB2312" w:hint="eastAsia"/>
          <w:spacing w:val="-1"/>
          <w:sz w:val="32"/>
          <w:szCs w:val="32"/>
          <w:vertAlign w:val="subscript"/>
        </w:rPr>
        <w:t>2</w:t>
      </w:r>
      <w:r w:rsidRPr="00854A26">
        <w:rPr>
          <w:rFonts w:ascii="仿宋_GB2312" w:eastAsia="仿宋_GB2312" w:hAnsi="仿宋_GB2312" w:cs="仿宋_GB2312" w:hint="eastAsia"/>
          <w:spacing w:val="-1"/>
          <w:sz w:val="32"/>
          <w:szCs w:val="32"/>
        </w:rPr>
        <w:t>含</w:t>
      </w:r>
      <w:r w:rsidRPr="00854A26">
        <w:rPr>
          <w:rFonts w:ascii="仿宋_GB2312" w:eastAsia="仿宋_GB2312" w:hAnsi="仿宋_GB2312" w:cs="仿宋_GB2312" w:hint="eastAsia"/>
          <w:spacing w:val="-1"/>
          <w:sz w:val="32"/>
          <w:szCs w:val="32"/>
          <w:lang w:bidi="zh-CN"/>
        </w:rPr>
        <w:t>量≥90%，水分含量＜10%，d50≤30μm，比白度≥90；复合SiO</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气凝胶：SiO</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含量≥99.9%，TiO</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含量≤0.1%，堆积密度≤300 kg/m</w:t>
      </w:r>
      <w:r w:rsidRPr="00854A26">
        <w:rPr>
          <w:rFonts w:ascii="仿宋_GB2312" w:eastAsia="仿宋_GB2312" w:hAnsi="仿宋_GB2312" w:cs="仿宋_GB2312" w:hint="eastAsia"/>
          <w:spacing w:val="-1"/>
          <w:sz w:val="32"/>
          <w:szCs w:val="32"/>
          <w:vertAlign w:val="superscript"/>
          <w:lang w:bidi="zh-CN"/>
        </w:rPr>
        <w:t>3</w:t>
      </w:r>
      <w:r w:rsidRPr="00854A26">
        <w:rPr>
          <w:rFonts w:ascii="仿宋_GB2312" w:eastAsia="仿宋_GB2312" w:hAnsi="仿宋_GB2312" w:cs="仿宋_GB2312" w:hint="eastAsia"/>
          <w:spacing w:val="-1"/>
          <w:sz w:val="32"/>
          <w:szCs w:val="32"/>
          <w:lang w:bidi="zh-CN"/>
        </w:rPr>
        <w:t>，比表面积≥200 m</w:t>
      </w:r>
      <w:r w:rsidRPr="00854A26">
        <w:rPr>
          <w:rFonts w:ascii="仿宋_GB2312" w:eastAsia="仿宋_GB2312" w:hAnsi="仿宋_GB2312" w:cs="仿宋_GB2312" w:hint="eastAsia"/>
          <w:spacing w:val="-1"/>
          <w:sz w:val="32"/>
          <w:szCs w:val="32"/>
          <w:vertAlign w:val="superscript"/>
          <w:lang w:bidi="zh-CN"/>
        </w:rPr>
        <w:t>2</w:t>
      </w:r>
      <w:r w:rsidRPr="00854A26">
        <w:rPr>
          <w:rFonts w:ascii="仿宋_GB2312" w:eastAsia="仿宋_GB2312" w:hAnsi="仿宋_GB2312" w:cs="仿宋_GB2312" w:hint="eastAsia"/>
          <w:spacing w:val="-1"/>
          <w:sz w:val="32"/>
          <w:szCs w:val="32"/>
          <w:lang w:bidi="zh-CN"/>
        </w:rPr>
        <w:t>/g，热导率≤0.024 W/(m·K)；铁红：Fe</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O</w:t>
      </w:r>
      <w:r w:rsidRPr="00854A26">
        <w:rPr>
          <w:rFonts w:ascii="仿宋_GB2312" w:eastAsia="仿宋_GB2312" w:hAnsi="仿宋_GB2312" w:cs="仿宋_GB2312" w:hint="eastAsia"/>
          <w:spacing w:val="-1"/>
          <w:sz w:val="32"/>
          <w:szCs w:val="32"/>
          <w:vertAlign w:val="subscript"/>
          <w:lang w:bidi="zh-CN"/>
        </w:rPr>
        <w:t>3</w:t>
      </w:r>
      <w:r w:rsidRPr="00854A26">
        <w:rPr>
          <w:rFonts w:ascii="仿宋_GB2312" w:eastAsia="仿宋_GB2312" w:hAnsi="仿宋_GB2312" w:cs="仿宋_GB2312" w:hint="eastAsia"/>
          <w:spacing w:val="-1"/>
          <w:sz w:val="32"/>
          <w:szCs w:val="32"/>
          <w:lang w:bidi="zh-CN"/>
        </w:rPr>
        <w:t>含量≥96%，含水率≤1%，R</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O</w:t>
      </w:r>
      <w:r w:rsidRPr="00854A26">
        <w:rPr>
          <w:rFonts w:ascii="仿宋_GB2312" w:eastAsia="仿宋_GB2312" w:hAnsi="仿宋_GB2312" w:cs="仿宋_GB2312" w:hint="eastAsia"/>
          <w:spacing w:val="-1"/>
          <w:sz w:val="32"/>
          <w:szCs w:val="32"/>
          <w:vertAlign w:val="subscript"/>
          <w:lang w:bidi="zh-CN"/>
        </w:rPr>
        <w:t>3</w:t>
      </w:r>
      <w:r w:rsidRPr="00854A26">
        <w:rPr>
          <w:rFonts w:ascii="仿宋_GB2312" w:eastAsia="仿宋_GB2312" w:hAnsi="仿宋_GB2312" w:cs="仿宋_GB2312" w:hint="eastAsia"/>
          <w:spacing w:val="-1"/>
          <w:sz w:val="32"/>
          <w:szCs w:val="32"/>
          <w:lang w:bidi="zh-CN"/>
        </w:rPr>
        <w:t>＜0.8%；氢氧化铝：Al</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O</w:t>
      </w:r>
      <w:r w:rsidRPr="00854A26">
        <w:rPr>
          <w:rFonts w:ascii="仿宋_GB2312" w:eastAsia="仿宋_GB2312" w:hAnsi="仿宋_GB2312" w:cs="仿宋_GB2312" w:hint="eastAsia"/>
          <w:spacing w:val="-1"/>
          <w:sz w:val="32"/>
          <w:szCs w:val="32"/>
          <w:vertAlign w:val="subscript"/>
          <w:lang w:bidi="zh-CN"/>
        </w:rPr>
        <w:t>3</w:t>
      </w:r>
      <w:r w:rsidRPr="00854A26">
        <w:rPr>
          <w:rFonts w:ascii="仿宋_GB2312" w:eastAsia="仿宋_GB2312" w:hAnsi="仿宋_GB2312" w:cs="仿宋_GB2312" w:hint="eastAsia"/>
          <w:spacing w:val="-1"/>
          <w:sz w:val="32"/>
          <w:szCs w:val="32"/>
          <w:lang w:bidi="zh-CN"/>
        </w:rPr>
        <w:t>含量≥64%，R</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O</w:t>
      </w:r>
      <w:r w:rsidRPr="00854A26">
        <w:rPr>
          <w:rFonts w:ascii="仿宋_GB2312" w:eastAsia="仿宋_GB2312" w:hAnsi="仿宋_GB2312" w:cs="仿宋_GB2312" w:hint="eastAsia"/>
          <w:spacing w:val="-1"/>
          <w:sz w:val="32"/>
          <w:szCs w:val="32"/>
          <w:vertAlign w:val="subscript"/>
          <w:lang w:bidi="zh-CN"/>
        </w:rPr>
        <w:t>3</w:t>
      </w:r>
      <w:r w:rsidRPr="00854A26">
        <w:rPr>
          <w:rFonts w:ascii="仿宋_GB2312" w:eastAsia="仿宋_GB2312" w:hAnsi="仿宋_GB2312" w:cs="仿宋_GB2312" w:hint="eastAsia"/>
          <w:spacing w:val="-1"/>
          <w:sz w:val="32"/>
          <w:szCs w:val="32"/>
          <w:lang w:bidi="zh-CN"/>
        </w:rPr>
        <w:t>≤0.5%，d50≤50μm，比白度≥95；硅酸钙：</w:t>
      </w:r>
      <w:proofErr w:type="spellStart"/>
      <w:r w:rsidRPr="00854A26">
        <w:rPr>
          <w:rFonts w:ascii="仿宋_GB2312" w:eastAsia="仿宋_GB2312" w:hAnsi="仿宋_GB2312" w:cs="仿宋_GB2312" w:hint="eastAsia"/>
          <w:spacing w:val="-1"/>
          <w:sz w:val="32"/>
          <w:szCs w:val="32"/>
          <w:lang w:bidi="zh-CN"/>
        </w:rPr>
        <w:t>CaO</w:t>
      </w:r>
      <w:proofErr w:type="spellEnd"/>
      <w:r w:rsidRPr="00854A26">
        <w:rPr>
          <w:rFonts w:ascii="仿宋_GB2312" w:eastAsia="仿宋_GB2312" w:hAnsi="仿宋_GB2312" w:cs="仿宋_GB2312" w:hint="eastAsia"/>
          <w:spacing w:val="-1"/>
          <w:sz w:val="32"/>
          <w:szCs w:val="32"/>
          <w:lang w:bidi="zh-CN"/>
        </w:rPr>
        <w:t>含量≤40%，SiO</w:t>
      </w:r>
      <w:r w:rsidRPr="00854A26">
        <w:rPr>
          <w:rFonts w:ascii="仿宋_GB2312" w:eastAsia="仿宋_GB2312" w:hAnsi="仿宋_GB2312" w:cs="仿宋_GB2312" w:hint="eastAsia"/>
          <w:spacing w:val="-1"/>
          <w:sz w:val="32"/>
          <w:szCs w:val="32"/>
          <w:vertAlign w:val="subscript"/>
          <w:lang w:bidi="zh-CN"/>
        </w:rPr>
        <w:t>2</w:t>
      </w:r>
      <w:r w:rsidRPr="00854A26">
        <w:rPr>
          <w:rFonts w:ascii="仿宋_GB2312" w:eastAsia="仿宋_GB2312" w:hAnsi="仿宋_GB2312" w:cs="仿宋_GB2312" w:hint="eastAsia"/>
          <w:spacing w:val="-1"/>
          <w:sz w:val="32"/>
          <w:szCs w:val="32"/>
          <w:lang w:bidi="zh-CN"/>
        </w:rPr>
        <w:t>含量≥60%，d50≤50μm；其他产品：满足工业产品国家标准以上。</w:t>
      </w:r>
    </w:p>
    <w:p w:rsidR="00D81C54" w:rsidRPr="00854A26" w:rsidRDefault="00D81C54" w:rsidP="002A5610">
      <w:pPr>
        <w:pStyle w:val="a3"/>
        <w:widowControl w:val="0"/>
        <w:spacing w:after="0" w:line="600" w:lineRule="exact"/>
        <w:ind w:firstLineChars="200" w:firstLine="636"/>
        <w:rPr>
          <w:rFonts w:ascii="仿宋_GB2312" w:eastAsia="仿宋_GB2312" w:hAnsi="仿宋_GB2312" w:cs="仿宋_GB2312"/>
          <w:spacing w:val="-1"/>
          <w:sz w:val="32"/>
          <w:szCs w:val="32"/>
          <w:lang w:bidi="zh-CN"/>
        </w:rPr>
      </w:pPr>
      <w:r w:rsidRPr="00854A26">
        <w:rPr>
          <w:rFonts w:ascii="仿宋_GB2312" w:eastAsia="仿宋_GB2312" w:hAnsi="仿宋_GB2312" w:cs="仿宋_GB2312" w:hint="eastAsia"/>
          <w:spacing w:val="-1"/>
          <w:sz w:val="32"/>
          <w:szCs w:val="32"/>
          <w:lang w:bidi="zh-CN"/>
        </w:rPr>
        <w:t>（2）建设一条≥10万吨/年煤矸石全组分高值化协同综合利用工程示范生产线，</w:t>
      </w:r>
      <w:proofErr w:type="gramStart"/>
      <w:r w:rsidRPr="00854A26">
        <w:rPr>
          <w:rFonts w:ascii="仿宋_GB2312" w:eastAsia="仿宋_GB2312" w:hAnsi="仿宋_GB2312" w:cs="仿宋_GB2312" w:hint="eastAsia"/>
          <w:spacing w:val="-1"/>
          <w:sz w:val="32"/>
          <w:szCs w:val="32"/>
          <w:lang w:bidi="zh-CN"/>
        </w:rPr>
        <w:t>吨均产品</w:t>
      </w:r>
      <w:proofErr w:type="gramEnd"/>
      <w:r w:rsidRPr="00854A26">
        <w:rPr>
          <w:rFonts w:ascii="仿宋_GB2312" w:eastAsia="仿宋_GB2312" w:hAnsi="仿宋_GB2312" w:cs="仿宋_GB2312" w:hint="eastAsia"/>
          <w:spacing w:val="-1"/>
          <w:sz w:val="32"/>
          <w:szCs w:val="32"/>
          <w:lang w:bidi="zh-CN"/>
        </w:rPr>
        <w:t>能耗≤240kWh。</w:t>
      </w:r>
    </w:p>
    <w:p w:rsidR="00D81C54" w:rsidRPr="00854A26" w:rsidRDefault="00D81C54" w:rsidP="002A5610">
      <w:pPr>
        <w:pStyle w:val="a3"/>
        <w:widowControl w:val="0"/>
        <w:spacing w:after="0" w:line="600" w:lineRule="exact"/>
        <w:ind w:firstLineChars="200" w:firstLine="636"/>
        <w:rPr>
          <w:rFonts w:ascii="仿宋_GB2312" w:eastAsia="仿宋_GB2312" w:hAnsi="仿宋_GB2312" w:cs="仿宋_GB2312"/>
          <w:spacing w:val="-1"/>
        </w:rPr>
      </w:pPr>
      <w:r w:rsidRPr="00854A26">
        <w:rPr>
          <w:rFonts w:ascii="仿宋_GB2312" w:eastAsia="仿宋_GB2312" w:hAnsi="仿宋_GB2312" w:cs="仿宋_GB2312" w:hint="eastAsia"/>
          <w:spacing w:val="-1"/>
          <w:sz w:val="32"/>
          <w:szCs w:val="32"/>
        </w:rPr>
        <w:t>（3）</w:t>
      </w:r>
      <w:r w:rsidRPr="00854A26">
        <w:rPr>
          <w:rFonts w:ascii="仿宋_GB2312" w:eastAsia="仿宋_GB2312" w:hAnsi="仿宋_GB2312" w:cs="仿宋_GB2312" w:hint="eastAsia"/>
          <w:spacing w:val="-1"/>
          <w:sz w:val="32"/>
          <w:szCs w:val="32"/>
          <w:lang w:val="zh-CN"/>
        </w:rPr>
        <w:t>构建煤矸石</w:t>
      </w:r>
      <w:r w:rsidRPr="00854A26">
        <w:rPr>
          <w:rFonts w:ascii="仿宋_GB2312" w:eastAsia="仿宋_GB2312" w:hAnsi="仿宋_GB2312" w:cs="仿宋_GB2312" w:hint="eastAsia"/>
          <w:spacing w:val="-1"/>
          <w:sz w:val="32"/>
          <w:szCs w:val="32"/>
        </w:rPr>
        <w:t>矿物织构</w:t>
      </w:r>
      <w:r w:rsidRPr="00854A26">
        <w:rPr>
          <w:rFonts w:ascii="仿宋_GB2312" w:eastAsia="仿宋_GB2312" w:hAnsi="仿宋_GB2312" w:cs="仿宋_GB2312" w:hint="eastAsia"/>
          <w:spacing w:val="-1"/>
          <w:sz w:val="32"/>
          <w:szCs w:val="32"/>
          <w:lang w:val="zh-CN"/>
        </w:rPr>
        <w:t>数据库</w:t>
      </w:r>
      <w:r w:rsidRPr="00854A26">
        <w:rPr>
          <w:rFonts w:ascii="仿宋_GB2312" w:eastAsia="仿宋_GB2312" w:hAnsi="仿宋_GB2312" w:cs="仿宋_GB2312" w:hint="eastAsia"/>
          <w:spacing w:val="-1"/>
          <w:sz w:val="32"/>
          <w:szCs w:val="32"/>
        </w:rPr>
        <w:t>1套。</w:t>
      </w:r>
    </w:p>
    <w:p w:rsidR="00D81C54" w:rsidRPr="00854A26" w:rsidRDefault="00D81C54" w:rsidP="002A5610">
      <w:pPr>
        <w:widowControl w:val="0"/>
        <w:spacing w:line="600" w:lineRule="exact"/>
        <w:ind w:firstLineChars="200" w:firstLine="636"/>
        <w:rPr>
          <w:rFonts w:ascii="仿宋_GB2312" w:eastAsia="仿宋_GB2312" w:hAnsi="仿宋_GB2312" w:cs="仿宋_GB2312"/>
          <w:spacing w:val="-1"/>
          <w:sz w:val="32"/>
          <w:szCs w:val="32"/>
        </w:rPr>
      </w:pPr>
      <w:r w:rsidRPr="00854A26">
        <w:rPr>
          <w:rFonts w:ascii="仿宋_GB2312" w:eastAsia="仿宋_GB2312" w:hAnsi="仿宋_GB2312" w:cs="仿宋_GB2312" w:hint="eastAsia"/>
          <w:spacing w:val="-1"/>
          <w:sz w:val="32"/>
          <w:szCs w:val="32"/>
          <w:lang w:bidi="zh-CN"/>
        </w:rPr>
        <w:t>（4）</w:t>
      </w:r>
      <w:bookmarkStart w:id="1" w:name="OLE_LINK1"/>
      <w:r w:rsidRPr="00854A26">
        <w:rPr>
          <w:rFonts w:ascii="仿宋_GB2312" w:eastAsia="仿宋_GB2312" w:hAnsi="仿宋_GB2312" w:cs="仿宋_GB2312" w:hint="eastAsia"/>
          <w:spacing w:val="-1"/>
          <w:sz w:val="32"/>
          <w:szCs w:val="32"/>
          <w:lang w:val="zh-CN" w:bidi="zh-CN"/>
        </w:rPr>
        <w:t>申报发明专利</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spacing w:val="-1"/>
          <w:sz w:val="32"/>
          <w:szCs w:val="32"/>
          <w:lang w:bidi="zh-CN"/>
        </w:rPr>
        <w:t>6</w:t>
      </w:r>
      <w:bookmarkEnd w:id="1"/>
      <w:r w:rsidRPr="00854A26">
        <w:rPr>
          <w:rFonts w:ascii="仿宋_GB2312" w:eastAsia="仿宋_GB2312" w:hAnsi="仿宋_GB2312" w:cs="仿宋_GB2312" w:hint="eastAsia"/>
          <w:spacing w:val="-1"/>
          <w:sz w:val="32"/>
          <w:szCs w:val="32"/>
          <w:lang w:bidi="zh-CN"/>
        </w:rPr>
        <w:t>件</w:t>
      </w:r>
      <w:r w:rsidRPr="00854A26">
        <w:rPr>
          <w:rFonts w:ascii="仿宋_GB2312" w:eastAsia="仿宋_GB2312" w:hAnsi="仿宋_GB2312" w:cs="仿宋_GB2312" w:hint="eastAsia"/>
          <w:spacing w:val="-1"/>
          <w:sz w:val="32"/>
          <w:szCs w:val="32"/>
          <w:lang w:val="zh-CN" w:bidi="zh-CN"/>
        </w:rPr>
        <w:t>；发表学术论文</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spacing w:val="-1"/>
          <w:sz w:val="32"/>
          <w:szCs w:val="32"/>
          <w:lang w:bidi="zh-CN"/>
        </w:rPr>
        <w:t>5篇；</w:t>
      </w:r>
      <w:r w:rsidRPr="00854A26">
        <w:rPr>
          <w:rFonts w:ascii="仿宋_GB2312" w:eastAsia="仿宋_GB2312" w:hAnsi="仿宋_GB2312" w:cs="仿宋_GB2312" w:hint="eastAsia"/>
          <w:spacing w:val="-1"/>
          <w:sz w:val="32"/>
          <w:szCs w:val="32"/>
          <w:lang w:val="zh-CN" w:bidi="zh-CN"/>
        </w:rPr>
        <w:t>编制技术标准</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spacing w:val="-1"/>
          <w:sz w:val="32"/>
          <w:szCs w:val="32"/>
          <w:lang w:val="zh-CN" w:bidi="zh-CN"/>
        </w:rPr>
        <w:t>1项；</w:t>
      </w:r>
      <w:r w:rsidRPr="00854A26">
        <w:rPr>
          <w:rFonts w:ascii="仿宋_GB2312" w:eastAsia="仿宋_GB2312" w:hAnsi="仿宋_GB2312" w:cs="仿宋_GB2312" w:hint="eastAsia"/>
          <w:sz w:val="32"/>
        </w:rPr>
        <w:t>培养引进高层次科技人才≥5人</w:t>
      </w:r>
      <w:r w:rsidRPr="00854A26">
        <w:rPr>
          <w:rFonts w:ascii="仿宋_GB2312" w:eastAsia="仿宋_GB2312" w:hAnsi="仿宋_GB2312" w:cs="仿宋_GB2312" w:hint="eastAsia"/>
          <w:sz w:val="32"/>
          <w:szCs w:val="32"/>
        </w:rPr>
        <w:t>。</w:t>
      </w:r>
    </w:p>
    <w:p w:rsidR="00D81C54" w:rsidRPr="00854A26" w:rsidRDefault="00D81C54" w:rsidP="002A5610">
      <w:pPr>
        <w:widowControl w:val="0"/>
        <w:spacing w:line="600" w:lineRule="exact"/>
        <w:ind w:firstLineChars="200" w:firstLine="643"/>
        <w:rPr>
          <w:rFonts w:ascii="仿宋_GB2312" w:eastAsia="仿宋_GB2312" w:hAnsi="仿宋_GB2312" w:cs="仿宋_GB2312"/>
          <w:spacing w:val="-1"/>
          <w:sz w:val="32"/>
          <w:szCs w:val="32"/>
        </w:rPr>
      </w:pPr>
      <w:r w:rsidRPr="00854A26">
        <w:rPr>
          <w:rFonts w:ascii="仿宋_GB2312" w:eastAsia="仿宋_GB2312" w:hAnsi="仿宋_GB2312" w:cs="仿宋_GB2312" w:hint="eastAsia"/>
          <w:b/>
          <w:sz w:val="32"/>
          <w:szCs w:val="32"/>
          <w:lang w:bidi="zh-CN"/>
        </w:rPr>
        <w:t>4.实施周期：</w:t>
      </w:r>
      <w:r w:rsidRPr="00854A26">
        <w:rPr>
          <w:rFonts w:ascii="仿宋_GB2312" w:eastAsia="仿宋_GB2312" w:hAnsi="仿宋_GB2312" w:cs="仿宋_GB2312" w:hint="eastAsia"/>
          <w:spacing w:val="-1"/>
          <w:sz w:val="32"/>
          <w:szCs w:val="32"/>
        </w:rPr>
        <w:t>3年。</w:t>
      </w:r>
    </w:p>
    <w:p w:rsidR="00D81C54" w:rsidRPr="00854A26" w:rsidRDefault="00D81C54" w:rsidP="002A5610">
      <w:pPr>
        <w:widowControl w:val="0"/>
        <w:spacing w:line="600" w:lineRule="exact"/>
        <w:ind w:firstLineChars="200" w:firstLine="643"/>
        <w:rPr>
          <w:rFonts w:ascii="仿宋_GB2312" w:eastAsia="仿宋_GB2312" w:hAnsi="Times New Roman" w:cs="Times New Roman"/>
          <w:sz w:val="32"/>
          <w:szCs w:val="32"/>
        </w:rPr>
      </w:pPr>
      <w:r w:rsidRPr="00854A26">
        <w:rPr>
          <w:rFonts w:ascii="仿宋_GB2312" w:eastAsia="仿宋_GB2312" w:hAnsi="仿宋_GB2312" w:cs="仿宋_GB2312" w:hint="eastAsia"/>
          <w:b/>
          <w:sz w:val="32"/>
          <w:szCs w:val="32"/>
          <w:lang w:bidi="zh-CN"/>
        </w:rPr>
        <w:t>5.</w:t>
      </w:r>
      <w:proofErr w:type="gramStart"/>
      <w:r w:rsidRPr="00854A26">
        <w:rPr>
          <w:rFonts w:ascii="仿宋_GB2312" w:eastAsia="仿宋_GB2312" w:hAnsi="仿宋_GB2312" w:cs="仿宋_GB2312" w:hint="eastAsia"/>
          <w:b/>
          <w:sz w:val="32"/>
          <w:szCs w:val="32"/>
          <w:lang w:bidi="zh-CN"/>
        </w:rPr>
        <w:t>拟支持</w:t>
      </w:r>
      <w:proofErr w:type="gramEnd"/>
      <w:r w:rsidRPr="00854A26">
        <w:rPr>
          <w:rFonts w:ascii="仿宋_GB2312" w:eastAsia="仿宋_GB2312" w:hAnsi="仿宋_GB2312" w:cs="仿宋_GB2312" w:hint="eastAsia"/>
          <w:b/>
          <w:sz w:val="32"/>
          <w:szCs w:val="32"/>
          <w:lang w:bidi="zh-CN"/>
        </w:rPr>
        <w:t>资金额度：</w:t>
      </w:r>
      <w:r w:rsidRPr="00854A26">
        <w:rPr>
          <w:rFonts w:ascii="仿宋_GB2312" w:eastAsia="仿宋_GB2312" w:hAnsi="仿宋_GB2312" w:cs="仿宋_GB2312" w:hint="eastAsia"/>
          <w:spacing w:val="-1"/>
          <w:sz w:val="32"/>
          <w:szCs w:val="32"/>
        </w:rPr>
        <w:t>预计财政专项资金投入1000万元。</w:t>
      </w:r>
    </w:p>
    <w:p w:rsidR="00D81C54" w:rsidRPr="00854A26" w:rsidRDefault="00D81C54" w:rsidP="002A5610">
      <w:pPr>
        <w:widowControl w:val="0"/>
        <w:spacing w:line="600" w:lineRule="exact"/>
        <w:rPr>
          <w:rFonts w:ascii="楷体" w:eastAsia="楷体" w:hAnsi="楷体" w:cs="黑体"/>
          <w:color w:val="000000"/>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p>
    <w:p w:rsidR="00D81C54" w:rsidRPr="00854A26" w:rsidRDefault="00D81C54" w:rsidP="002A5610">
      <w:pPr>
        <w:widowControl w:val="0"/>
        <w:spacing w:line="600" w:lineRule="exact"/>
        <w:rPr>
          <w:rFonts w:ascii="楷体_GB2312" w:eastAsia="楷体_GB2312" w:hAnsi="楷体" w:cs="黑体"/>
          <w:color w:val="000000"/>
          <w:sz w:val="32"/>
          <w:szCs w:val="32"/>
        </w:rPr>
      </w:pPr>
      <w:r w:rsidRPr="00854A26">
        <w:rPr>
          <w:rFonts w:ascii="楷体_GB2312" w:eastAsia="楷体_GB2312" w:hAnsi="楷体" w:cs="黑体" w:hint="eastAsia"/>
          <w:color w:val="000000"/>
          <w:sz w:val="32"/>
          <w:szCs w:val="32"/>
        </w:rPr>
        <w:lastRenderedPageBreak/>
        <w:t>煤矸石综合利用-2</w:t>
      </w:r>
    </w:p>
    <w:p w:rsidR="00D81C54" w:rsidRPr="00854A26" w:rsidRDefault="00D81C54" w:rsidP="002A5610">
      <w:pPr>
        <w:widowControl w:val="0"/>
        <w:snapToGrid w:val="0"/>
        <w:spacing w:line="600" w:lineRule="exact"/>
        <w:jc w:val="center"/>
        <w:rPr>
          <w:rFonts w:ascii="方正小标宋简体" w:eastAsia="方正小标宋简体" w:hAnsi="黑体" w:cs="黑体"/>
          <w:sz w:val="36"/>
          <w:szCs w:val="36"/>
        </w:rPr>
      </w:pPr>
      <w:r w:rsidRPr="00854A26">
        <w:rPr>
          <w:rFonts w:ascii="方正小标宋简体" w:eastAsia="方正小标宋简体" w:hAnsi="黑体" w:cs="黑体" w:hint="eastAsia"/>
          <w:sz w:val="36"/>
          <w:szCs w:val="36"/>
        </w:rPr>
        <w:t>煤矸石脱碳制备高活性</w:t>
      </w:r>
      <w:proofErr w:type="gramStart"/>
      <w:r w:rsidRPr="00854A26">
        <w:rPr>
          <w:rFonts w:ascii="方正小标宋简体" w:eastAsia="方正小标宋简体" w:hAnsi="黑体" w:cs="黑体" w:hint="eastAsia"/>
          <w:sz w:val="36"/>
          <w:szCs w:val="36"/>
        </w:rPr>
        <w:t>铝硅粉及</w:t>
      </w:r>
      <w:proofErr w:type="gramEnd"/>
      <w:r w:rsidRPr="00854A26">
        <w:rPr>
          <w:rFonts w:ascii="方正小标宋简体" w:eastAsia="方正小标宋简体" w:hAnsi="黑体" w:cs="黑体" w:hint="eastAsia"/>
          <w:sz w:val="36"/>
          <w:szCs w:val="36"/>
        </w:rPr>
        <w:t>关键金属</w:t>
      </w:r>
    </w:p>
    <w:p w:rsidR="00D81C54" w:rsidRPr="00854A26" w:rsidRDefault="00D81C54" w:rsidP="002A5610">
      <w:pPr>
        <w:widowControl w:val="0"/>
        <w:snapToGrid w:val="0"/>
        <w:spacing w:line="600" w:lineRule="exact"/>
        <w:jc w:val="center"/>
        <w:rPr>
          <w:rFonts w:ascii="方正小标宋简体" w:eastAsia="方正小标宋简体" w:hAnsi="方正小标宋简体" w:cs="方正小标宋简体"/>
          <w:sz w:val="36"/>
          <w:szCs w:val="36"/>
        </w:rPr>
      </w:pPr>
      <w:r w:rsidRPr="00854A26">
        <w:rPr>
          <w:rFonts w:ascii="方正小标宋简体" w:eastAsia="方正小标宋简体" w:hAnsi="黑体" w:cs="黑体" w:hint="eastAsia"/>
          <w:sz w:val="36"/>
          <w:szCs w:val="36"/>
        </w:rPr>
        <w:t>协同提取技术及示范</w:t>
      </w:r>
    </w:p>
    <w:p w:rsidR="00D81C54" w:rsidRPr="00854A26" w:rsidRDefault="00D81C54" w:rsidP="002A5610">
      <w:pPr>
        <w:widowControl w:val="0"/>
        <w:spacing w:line="600" w:lineRule="exact"/>
      </w:pPr>
    </w:p>
    <w:p w:rsidR="00D81C54" w:rsidRPr="00854A26" w:rsidRDefault="00D81C54" w:rsidP="00042BD4">
      <w:pPr>
        <w:widowControl w:val="0"/>
        <w:spacing w:line="600" w:lineRule="exact"/>
        <w:ind w:firstLineChars="200" w:firstLine="643"/>
        <w:jc w:val="both"/>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1.研究内容</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突破煤矸石中有价元素高效提取过程迁移行为与调控机制、煤矸石中有害组分定向转化</w:t>
      </w:r>
      <w:proofErr w:type="gramStart"/>
      <w:r w:rsidRPr="00854A26">
        <w:rPr>
          <w:rFonts w:ascii="仿宋_GB2312" w:eastAsia="仿宋_GB2312" w:hAnsi="仿宋_GB2312" w:cs="仿宋_GB2312" w:hint="eastAsia"/>
          <w:sz w:val="32"/>
          <w:szCs w:val="32"/>
        </w:rPr>
        <w:t>与减控规律</w:t>
      </w:r>
      <w:proofErr w:type="gramEnd"/>
      <w:r w:rsidRPr="00854A26">
        <w:rPr>
          <w:rFonts w:ascii="仿宋_GB2312" w:eastAsia="仿宋_GB2312" w:hAnsi="仿宋_GB2312" w:cs="仿宋_GB2312" w:hint="eastAsia"/>
          <w:sz w:val="32"/>
          <w:szCs w:val="32"/>
        </w:rPr>
        <w:t>，开发煤矸石制备高活性铝硅粉、高活性</w:t>
      </w:r>
      <w:proofErr w:type="gramStart"/>
      <w:r w:rsidRPr="00854A26">
        <w:rPr>
          <w:rFonts w:ascii="仿宋_GB2312" w:eastAsia="仿宋_GB2312" w:hAnsi="仿宋_GB2312" w:cs="仿宋_GB2312" w:hint="eastAsia"/>
          <w:sz w:val="32"/>
          <w:szCs w:val="32"/>
        </w:rPr>
        <w:t>铝硅粉酸法</w:t>
      </w:r>
      <w:proofErr w:type="gramEnd"/>
      <w:r w:rsidRPr="00854A26">
        <w:rPr>
          <w:rFonts w:ascii="仿宋_GB2312" w:eastAsia="仿宋_GB2312" w:hAnsi="仿宋_GB2312" w:cs="仿宋_GB2312" w:hint="eastAsia"/>
          <w:sz w:val="32"/>
          <w:szCs w:val="32"/>
        </w:rPr>
        <w:t>除硅和结晶氯化铝低温热解水热除杂关键技术。研究煤矸石高效脱碳反应机制，开展高效脱碳制备</w:t>
      </w:r>
      <w:proofErr w:type="gramStart"/>
      <w:r w:rsidRPr="00854A26">
        <w:rPr>
          <w:rFonts w:ascii="仿宋_GB2312" w:eastAsia="仿宋_GB2312" w:hAnsi="仿宋_GB2312" w:cs="仿宋_GB2312" w:hint="eastAsia"/>
          <w:sz w:val="32"/>
          <w:szCs w:val="32"/>
        </w:rPr>
        <w:t>铝硅粉台架试验</w:t>
      </w:r>
      <w:proofErr w:type="gramEnd"/>
      <w:r w:rsidRPr="00854A26">
        <w:rPr>
          <w:rFonts w:ascii="仿宋_GB2312" w:eastAsia="仿宋_GB2312" w:hAnsi="仿宋_GB2312" w:cs="仿宋_GB2312" w:hint="eastAsia"/>
          <w:sz w:val="32"/>
          <w:szCs w:val="32"/>
        </w:rPr>
        <w:t>研究。研发高活性</w:t>
      </w:r>
      <w:proofErr w:type="gramStart"/>
      <w:r w:rsidRPr="00854A26">
        <w:rPr>
          <w:rFonts w:ascii="仿宋_GB2312" w:eastAsia="仿宋_GB2312" w:hAnsi="仿宋_GB2312" w:cs="仿宋_GB2312" w:hint="eastAsia"/>
          <w:sz w:val="32"/>
          <w:szCs w:val="32"/>
        </w:rPr>
        <w:t>铝硅粉有价</w:t>
      </w:r>
      <w:proofErr w:type="gramEnd"/>
      <w:r w:rsidRPr="00854A26">
        <w:rPr>
          <w:rFonts w:ascii="仿宋_GB2312" w:eastAsia="仿宋_GB2312" w:hAnsi="仿宋_GB2312" w:cs="仿宋_GB2312" w:hint="eastAsia"/>
          <w:sz w:val="32"/>
          <w:szCs w:val="32"/>
        </w:rPr>
        <w:t>元素在酸性体系中高效溶出、氯化铝料浆沉降分离、氯化铝溶液除铁、氯化铝溶液蒸发结晶等工艺技术。研发结晶氯化铝低温热解和水溶除杂技术，耦合优化水溶除杂技术及工艺条件，形成示范生产线。</w:t>
      </w:r>
    </w:p>
    <w:p w:rsidR="00D81C54" w:rsidRPr="00854A26" w:rsidRDefault="00D81C54" w:rsidP="00042BD4">
      <w:pPr>
        <w:widowControl w:val="0"/>
        <w:spacing w:line="600" w:lineRule="exact"/>
        <w:ind w:firstLineChars="200" w:firstLine="643"/>
        <w:jc w:val="both"/>
        <w:rPr>
          <w:rFonts w:ascii="仿宋_GB2312" w:eastAsia="仿宋_GB2312" w:hAnsi="仿宋_GB2312" w:cs="仿宋_GB2312"/>
          <w:b/>
          <w:sz w:val="32"/>
          <w:szCs w:val="32"/>
        </w:rPr>
      </w:pPr>
      <w:r w:rsidRPr="00854A26">
        <w:rPr>
          <w:rFonts w:ascii="仿宋_GB2312" w:eastAsia="仿宋_GB2312" w:hAnsi="仿宋_GB2312" w:cs="仿宋_GB2312" w:hint="eastAsia"/>
          <w:b/>
          <w:sz w:val="32"/>
          <w:szCs w:val="32"/>
        </w:rPr>
        <w:t>2.主要创新点</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研发煤矸石制备高活性</w:t>
      </w:r>
      <w:proofErr w:type="gramStart"/>
      <w:r w:rsidRPr="00854A26">
        <w:rPr>
          <w:rFonts w:ascii="仿宋_GB2312" w:eastAsia="仿宋_GB2312" w:hAnsi="仿宋_GB2312" w:cs="仿宋_GB2312" w:hint="eastAsia"/>
          <w:sz w:val="32"/>
          <w:szCs w:val="32"/>
        </w:rPr>
        <w:t>铝硅粉新技术</w:t>
      </w:r>
      <w:proofErr w:type="gramEnd"/>
      <w:r w:rsidRPr="00854A26">
        <w:rPr>
          <w:rFonts w:ascii="仿宋_GB2312" w:eastAsia="仿宋_GB2312" w:hAnsi="仿宋_GB2312" w:cs="仿宋_GB2312" w:hint="eastAsia"/>
          <w:sz w:val="32"/>
          <w:szCs w:val="32"/>
        </w:rPr>
        <w:t>，有效降低氧化铝生产成本。创建高活性</w:t>
      </w:r>
      <w:proofErr w:type="gramStart"/>
      <w:r w:rsidRPr="00854A26">
        <w:rPr>
          <w:rFonts w:ascii="仿宋_GB2312" w:eastAsia="仿宋_GB2312" w:hAnsi="仿宋_GB2312" w:cs="仿宋_GB2312" w:hint="eastAsia"/>
          <w:sz w:val="32"/>
          <w:szCs w:val="32"/>
        </w:rPr>
        <w:t>铝硅粉有价</w:t>
      </w:r>
      <w:proofErr w:type="gramEnd"/>
      <w:r w:rsidRPr="00854A26">
        <w:rPr>
          <w:rFonts w:ascii="仿宋_GB2312" w:eastAsia="仿宋_GB2312" w:hAnsi="仿宋_GB2312" w:cs="仿宋_GB2312" w:hint="eastAsia"/>
          <w:sz w:val="32"/>
          <w:szCs w:val="32"/>
        </w:rPr>
        <w:t>元素协同高效溶出理论及技术体系，开发高活性</w:t>
      </w:r>
      <w:proofErr w:type="gramStart"/>
      <w:r w:rsidRPr="00854A26">
        <w:rPr>
          <w:rFonts w:ascii="仿宋_GB2312" w:eastAsia="仿宋_GB2312" w:hAnsi="仿宋_GB2312" w:cs="仿宋_GB2312" w:hint="eastAsia"/>
          <w:sz w:val="32"/>
          <w:szCs w:val="32"/>
        </w:rPr>
        <w:t>铝硅粉酸法</w:t>
      </w:r>
      <w:proofErr w:type="gramEnd"/>
      <w:r w:rsidRPr="00854A26">
        <w:rPr>
          <w:rFonts w:ascii="仿宋_GB2312" w:eastAsia="仿宋_GB2312" w:hAnsi="仿宋_GB2312" w:cs="仿宋_GB2312" w:hint="eastAsia"/>
          <w:sz w:val="32"/>
          <w:szCs w:val="32"/>
        </w:rPr>
        <w:t>协同溶出工艺技术。</w:t>
      </w:r>
    </w:p>
    <w:p w:rsidR="00D81C54" w:rsidRPr="00854A26" w:rsidRDefault="00D81C54" w:rsidP="00042BD4">
      <w:pPr>
        <w:widowControl w:val="0"/>
        <w:spacing w:line="600" w:lineRule="exact"/>
        <w:ind w:firstLineChars="200" w:firstLine="643"/>
        <w:jc w:val="both"/>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3.考核指标</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（1）形成煤矸石制备高活性</w:t>
      </w:r>
      <w:proofErr w:type="gramStart"/>
      <w:r w:rsidRPr="00854A26">
        <w:rPr>
          <w:rFonts w:ascii="仿宋_GB2312" w:eastAsia="仿宋_GB2312" w:hAnsi="仿宋_GB2312" w:cs="仿宋_GB2312" w:hint="eastAsia"/>
          <w:sz w:val="32"/>
          <w:szCs w:val="32"/>
        </w:rPr>
        <w:t>铝硅粉工艺</w:t>
      </w:r>
      <w:proofErr w:type="gramEnd"/>
      <w:r w:rsidRPr="00854A26">
        <w:rPr>
          <w:rFonts w:ascii="仿宋_GB2312" w:eastAsia="仿宋_GB2312" w:hAnsi="仿宋_GB2312" w:cs="仿宋_GB2312" w:hint="eastAsia"/>
          <w:sz w:val="32"/>
          <w:szCs w:val="32"/>
        </w:rPr>
        <w:t>技术，实现焙烧温度≤850℃、高活性</w:t>
      </w:r>
      <w:proofErr w:type="gramStart"/>
      <w:r w:rsidRPr="00854A26">
        <w:rPr>
          <w:rFonts w:ascii="仿宋_GB2312" w:eastAsia="仿宋_GB2312" w:hAnsi="仿宋_GB2312" w:cs="仿宋_GB2312" w:hint="eastAsia"/>
          <w:sz w:val="32"/>
          <w:szCs w:val="32"/>
        </w:rPr>
        <w:t>铝硅粉中</w:t>
      </w:r>
      <w:proofErr w:type="gramEnd"/>
      <w:r w:rsidRPr="00854A26">
        <w:rPr>
          <w:rFonts w:ascii="仿宋_GB2312" w:eastAsia="仿宋_GB2312" w:hAnsi="仿宋_GB2312" w:cs="仿宋_GB2312" w:hint="eastAsia"/>
          <w:sz w:val="32"/>
          <w:szCs w:val="32"/>
        </w:rPr>
        <w:t>未燃碳含量≤5%。</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（2）形成煤矸石酸法脱硅工艺技术，研制关键装备，高</w:t>
      </w:r>
      <w:r w:rsidRPr="00854A26">
        <w:rPr>
          <w:rFonts w:ascii="仿宋_GB2312" w:eastAsia="仿宋_GB2312" w:hAnsi="仿宋_GB2312" w:cs="仿宋_GB2312" w:hint="eastAsia"/>
          <w:sz w:val="32"/>
          <w:szCs w:val="32"/>
        </w:rPr>
        <w:lastRenderedPageBreak/>
        <w:t>活性</w:t>
      </w:r>
      <w:proofErr w:type="gramStart"/>
      <w:r w:rsidRPr="00854A26">
        <w:rPr>
          <w:rFonts w:ascii="仿宋_GB2312" w:eastAsia="仿宋_GB2312" w:hAnsi="仿宋_GB2312" w:cs="仿宋_GB2312" w:hint="eastAsia"/>
          <w:sz w:val="32"/>
          <w:szCs w:val="32"/>
        </w:rPr>
        <w:t>铝硅粉中</w:t>
      </w:r>
      <w:proofErr w:type="gramEnd"/>
      <w:r w:rsidRPr="00854A26">
        <w:rPr>
          <w:rFonts w:ascii="仿宋_GB2312" w:eastAsia="仿宋_GB2312" w:hAnsi="仿宋_GB2312" w:cs="仿宋_GB2312" w:hint="eastAsia"/>
          <w:sz w:val="32"/>
          <w:szCs w:val="32"/>
        </w:rPr>
        <w:t>氧化铝溶出率≥85%、除铁后的氯化铝溶液中铁含量（以Fe</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O</w:t>
      </w:r>
      <w:r w:rsidRPr="00854A26">
        <w:rPr>
          <w:rFonts w:ascii="仿宋_GB2312" w:eastAsia="仿宋_GB2312" w:hAnsi="仿宋_GB2312" w:cs="仿宋_GB2312" w:hint="eastAsia"/>
          <w:sz w:val="32"/>
          <w:szCs w:val="32"/>
          <w:vertAlign w:val="subscript"/>
        </w:rPr>
        <w:t>3</w:t>
      </w:r>
      <w:r w:rsidRPr="00854A26">
        <w:rPr>
          <w:rFonts w:ascii="仿宋_GB2312" w:eastAsia="仿宋_GB2312" w:hAnsi="仿宋_GB2312" w:cs="仿宋_GB2312" w:hint="eastAsia"/>
          <w:sz w:val="32"/>
          <w:szCs w:val="32"/>
        </w:rPr>
        <w:t>计）≤10 mg/L，制备出中间产品氯化铝结晶。</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（3）形成煤矸石水</w:t>
      </w:r>
      <w:proofErr w:type="gramStart"/>
      <w:r w:rsidRPr="00854A26">
        <w:rPr>
          <w:rFonts w:ascii="仿宋_GB2312" w:eastAsia="仿宋_GB2312" w:hAnsi="仿宋_GB2312" w:cs="仿宋_GB2312" w:hint="eastAsia"/>
          <w:sz w:val="32"/>
          <w:szCs w:val="32"/>
        </w:rPr>
        <w:t>溶提铝</w:t>
      </w:r>
      <w:proofErr w:type="gramEnd"/>
      <w:r w:rsidRPr="00854A26">
        <w:rPr>
          <w:rFonts w:ascii="仿宋_GB2312" w:eastAsia="仿宋_GB2312" w:hAnsi="仿宋_GB2312" w:cs="仿宋_GB2312" w:hint="eastAsia"/>
          <w:sz w:val="32"/>
          <w:szCs w:val="32"/>
        </w:rPr>
        <w:t>工艺技术方法，研制关键装备，产品氧化铝杂质含量Na</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O&lt;0.1%、</w:t>
      </w:r>
      <w:proofErr w:type="spellStart"/>
      <w:r w:rsidRPr="00854A26">
        <w:rPr>
          <w:rFonts w:ascii="仿宋_GB2312" w:eastAsia="仿宋_GB2312" w:hAnsi="仿宋_GB2312" w:cs="仿宋_GB2312" w:hint="eastAsia"/>
          <w:sz w:val="32"/>
          <w:szCs w:val="32"/>
        </w:rPr>
        <w:t>CaO</w:t>
      </w:r>
      <w:proofErr w:type="spellEnd"/>
      <w:r w:rsidRPr="00854A26">
        <w:rPr>
          <w:rFonts w:ascii="仿宋_GB2312" w:eastAsia="仿宋_GB2312" w:hAnsi="仿宋_GB2312" w:cs="仿宋_GB2312" w:hint="eastAsia"/>
          <w:sz w:val="32"/>
          <w:szCs w:val="32"/>
        </w:rPr>
        <w:t>&lt;0.02%、K</w:t>
      </w:r>
      <w:r w:rsidRPr="00854A26">
        <w:rPr>
          <w:rFonts w:ascii="仿宋_GB2312" w:eastAsia="仿宋_GB2312" w:hAnsi="仿宋_GB2312" w:cs="仿宋_GB2312" w:hint="eastAsia"/>
          <w:sz w:val="32"/>
          <w:szCs w:val="32"/>
          <w:vertAlign w:val="subscript"/>
        </w:rPr>
        <w:t>2</w:t>
      </w:r>
      <w:r w:rsidRPr="00854A26">
        <w:rPr>
          <w:rFonts w:ascii="仿宋_GB2312" w:eastAsia="仿宋_GB2312" w:hAnsi="仿宋_GB2312" w:cs="仿宋_GB2312" w:hint="eastAsia"/>
          <w:sz w:val="32"/>
          <w:szCs w:val="32"/>
        </w:rPr>
        <w:t>O&lt;0.02%、</w:t>
      </w:r>
      <w:proofErr w:type="spellStart"/>
      <w:r w:rsidRPr="00854A26">
        <w:rPr>
          <w:rFonts w:ascii="仿宋_GB2312" w:eastAsia="仿宋_GB2312" w:hAnsi="仿宋_GB2312" w:cs="仿宋_GB2312" w:hint="eastAsia"/>
          <w:sz w:val="32"/>
          <w:szCs w:val="32"/>
        </w:rPr>
        <w:t>MgO</w:t>
      </w:r>
      <w:proofErr w:type="spellEnd"/>
      <w:r w:rsidRPr="00854A26">
        <w:rPr>
          <w:rFonts w:ascii="仿宋_GB2312" w:eastAsia="仿宋_GB2312" w:hAnsi="仿宋_GB2312" w:cs="仿宋_GB2312" w:hint="eastAsia"/>
          <w:sz w:val="32"/>
          <w:szCs w:val="32"/>
        </w:rPr>
        <w:t>&lt;0.02%。</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（4）形成以“燃烧脱碳、酸法除硅、水溶提铝”为核心的煤矸石酸法提取氧化铝技术体系，完成试验验证。氧化铝纯度达到国家冶金一级品标准。</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（5）申报专利</w:t>
      </w:r>
      <w:r w:rsidRPr="00854A26">
        <w:rPr>
          <w:rFonts w:ascii="仿宋_GB2312" w:eastAsia="仿宋_GB2312" w:hAnsi="仿宋_GB2312" w:cs="仿宋_GB2312" w:hint="eastAsia"/>
          <w:sz w:val="32"/>
        </w:rPr>
        <w:t>≥8件，其中发明专利≥4件；发表学术论文≥3篇；</w:t>
      </w:r>
      <w:r w:rsidRPr="00854A26">
        <w:rPr>
          <w:rFonts w:ascii="仿宋_GB2312" w:eastAsia="仿宋_GB2312" w:hAnsi="仿宋_GB2312" w:cs="仿宋_GB2312" w:hint="eastAsia"/>
          <w:sz w:val="32"/>
          <w:szCs w:val="32"/>
        </w:rPr>
        <w:t>编制技术标准</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sz w:val="32"/>
          <w:szCs w:val="32"/>
        </w:rPr>
        <w:t>1项；</w:t>
      </w:r>
      <w:r w:rsidRPr="00854A26">
        <w:rPr>
          <w:rFonts w:ascii="仿宋_GB2312" w:eastAsia="仿宋_GB2312" w:hAnsi="仿宋_GB2312" w:cs="仿宋_GB2312" w:hint="eastAsia"/>
          <w:sz w:val="32"/>
        </w:rPr>
        <w:t>培养引进高层次科技人才≥5人</w:t>
      </w:r>
      <w:r w:rsidRPr="00854A26">
        <w:rPr>
          <w:rFonts w:ascii="仿宋_GB2312" w:eastAsia="仿宋_GB2312" w:hAnsi="仿宋_GB2312" w:cs="仿宋_GB2312" w:hint="eastAsia"/>
          <w:sz w:val="32"/>
          <w:szCs w:val="32"/>
        </w:rPr>
        <w:t>。</w:t>
      </w:r>
    </w:p>
    <w:p w:rsidR="00D81C54" w:rsidRPr="00854A26" w:rsidRDefault="00D81C54" w:rsidP="00042BD4">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（6）建设年处理≥30万吨煤矸石的示范生产线1条，年产氧化铝、电解铝≥20万吨。</w:t>
      </w:r>
    </w:p>
    <w:p w:rsidR="00D81C54" w:rsidRPr="00854A26" w:rsidRDefault="00D81C54" w:rsidP="00042BD4">
      <w:pPr>
        <w:widowControl w:val="0"/>
        <w:spacing w:line="600" w:lineRule="exact"/>
        <w:ind w:firstLineChars="200" w:firstLine="643"/>
        <w:jc w:val="both"/>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rPr>
        <w:t>4.实施周期：</w:t>
      </w:r>
      <w:r w:rsidRPr="00854A26">
        <w:rPr>
          <w:rFonts w:ascii="仿宋_GB2312" w:eastAsia="仿宋_GB2312" w:hAnsi="仿宋_GB2312" w:cs="仿宋_GB2312" w:hint="eastAsia"/>
          <w:sz w:val="32"/>
          <w:szCs w:val="32"/>
        </w:rPr>
        <w:t>2年。</w:t>
      </w:r>
    </w:p>
    <w:p w:rsidR="00D81C54" w:rsidRPr="00854A26" w:rsidRDefault="00D81C54" w:rsidP="00042BD4">
      <w:pPr>
        <w:widowControl w:val="0"/>
        <w:spacing w:line="600" w:lineRule="exact"/>
        <w:ind w:firstLineChars="200" w:firstLine="643"/>
        <w:jc w:val="both"/>
        <w:rPr>
          <w:rFonts w:ascii="仿宋_GB2312" w:eastAsia="仿宋_GB2312" w:hAnsi="Times New Roman" w:cs="Times New Roman"/>
          <w:spacing w:val="-1"/>
          <w:sz w:val="32"/>
          <w:szCs w:val="32"/>
        </w:rPr>
      </w:pPr>
      <w:r w:rsidRPr="00854A26">
        <w:rPr>
          <w:rFonts w:ascii="仿宋_GB2312" w:eastAsia="仿宋_GB2312" w:hAnsi="仿宋_GB2312" w:cs="仿宋_GB2312" w:hint="eastAsia"/>
          <w:b/>
          <w:bCs/>
          <w:sz w:val="32"/>
          <w:szCs w:val="32"/>
        </w:rPr>
        <w:t>5.</w:t>
      </w:r>
      <w:proofErr w:type="gramStart"/>
      <w:r w:rsidRPr="00854A26">
        <w:rPr>
          <w:rFonts w:ascii="仿宋_GB2312" w:eastAsia="仿宋_GB2312" w:hAnsi="仿宋_GB2312" w:cs="仿宋_GB2312" w:hint="eastAsia"/>
          <w:b/>
          <w:bCs/>
          <w:sz w:val="32"/>
          <w:szCs w:val="32"/>
        </w:rPr>
        <w:t>拟支持</w:t>
      </w:r>
      <w:proofErr w:type="gramEnd"/>
      <w:r w:rsidRPr="00854A26">
        <w:rPr>
          <w:rFonts w:ascii="仿宋_GB2312" w:eastAsia="仿宋_GB2312" w:hAnsi="仿宋_GB2312" w:cs="仿宋_GB2312" w:hint="eastAsia"/>
          <w:b/>
          <w:bCs/>
          <w:sz w:val="32"/>
          <w:szCs w:val="32"/>
        </w:rPr>
        <w:t>资金额度：</w:t>
      </w:r>
      <w:r w:rsidRPr="00854A26">
        <w:rPr>
          <w:rFonts w:ascii="仿宋_GB2312" w:eastAsia="仿宋_GB2312" w:hAnsi="仿宋_GB2312" w:cs="仿宋_GB2312" w:hint="eastAsia"/>
          <w:sz w:val="32"/>
          <w:szCs w:val="32"/>
        </w:rPr>
        <w:t>预计财政专项资金投入750万元。</w:t>
      </w:r>
    </w:p>
    <w:p w:rsidR="00D81C54" w:rsidRPr="00854A26" w:rsidRDefault="00D81C54" w:rsidP="00042BD4">
      <w:pPr>
        <w:widowControl w:val="0"/>
        <w:spacing w:line="600" w:lineRule="exact"/>
        <w:jc w:val="both"/>
        <w:rPr>
          <w:rFonts w:ascii="楷体_GB2312" w:eastAsia="楷体_GB2312" w:hAnsi="楷体" w:cs="黑体"/>
          <w:color w:val="000000"/>
          <w:sz w:val="32"/>
          <w:szCs w:val="32"/>
        </w:rPr>
        <w:sectPr w:rsidR="00D81C54" w:rsidRPr="00854A26" w:rsidSect="002A4E38">
          <w:pgSz w:w="11906" w:h="16838"/>
          <w:pgMar w:top="1701" w:right="1701" w:bottom="1701" w:left="1701" w:header="851" w:footer="992" w:gutter="0"/>
          <w:pgNumType w:fmt="numberInDash"/>
          <w:cols w:space="425"/>
          <w:docGrid w:type="lines" w:linePitch="312"/>
        </w:sectPr>
      </w:pPr>
    </w:p>
    <w:p w:rsidR="00D81C54" w:rsidRPr="00854A26" w:rsidRDefault="00D81C54" w:rsidP="002A5610">
      <w:pPr>
        <w:widowControl w:val="0"/>
        <w:spacing w:line="600" w:lineRule="exact"/>
        <w:rPr>
          <w:rFonts w:ascii="楷体_GB2312" w:eastAsia="楷体_GB2312" w:hAnsi="楷体" w:cs="黑体"/>
          <w:color w:val="000000"/>
          <w:sz w:val="32"/>
          <w:szCs w:val="32"/>
        </w:rPr>
      </w:pPr>
      <w:r w:rsidRPr="00854A26">
        <w:rPr>
          <w:rFonts w:ascii="楷体_GB2312" w:eastAsia="楷体_GB2312" w:hAnsi="楷体" w:cs="黑体" w:hint="eastAsia"/>
          <w:color w:val="000000"/>
          <w:sz w:val="32"/>
          <w:szCs w:val="32"/>
        </w:rPr>
        <w:lastRenderedPageBreak/>
        <w:t>煤矸石综合利用-3</w:t>
      </w:r>
    </w:p>
    <w:p w:rsidR="00CE7E29" w:rsidRPr="00854A26" w:rsidRDefault="00D81C54" w:rsidP="00CE7E29">
      <w:pPr>
        <w:widowControl w:val="0"/>
        <w:spacing w:line="600" w:lineRule="exact"/>
        <w:jc w:val="center"/>
        <w:rPr>
          <w:rFonts w:ascii="方正小标宋简体" w:eastAsia="方正小标宋简体" w:hAnsi="方正公文小标宋" w:cs="方正公文小标宋"/>
          <w:sz w:val="36"/>
          <w:szCs w:val="36"/>
        </w:rPr>
      </w:pPr>
      <w:r w:rsidRPr="00854A26">
        <w:rPr>
          <w:rFonts w:ascii="方正小标宋简体" w:eastAsia="方正小标宋简体" w:hAnsi="方正公文小标宋" w:cs="方正公文小标宋" w:hint="eastAsia"/>
          <w:sz w:val="36"/>
          <w:szCs w:val="36"/>
        </w:rPr>
        <w:t>煤</w:t>
      </w:r>
      <w:proofErr w:type="gramStart"/>
      <w:r w:rsidRPr="00854A26">
        <w:rPr>
          <w:rFonts w:ascii="方正小标宋简体" w:eastAsia="方正小标宋简体" w:hAnsi="方正公文小标宋" w:cs="方正公文小标宋" w:hint="eastAsia"/>
          <w:sz w:val="36"/>
          <w:szCs w:val="36"/>
        </w:rPr>
        <w:t>基固废资源</w:t>
      </w:r>
      <w:proofErr w:type="gramEnd"/>
      <w:r w:rsidRPr="00854A26">
        <w:rPr>
          <w:rFonts w:ascii="方正小标宋简体" w:eastAsia="方正小标宋简体" w:hAnsi="方正公文小标宋" w:cs="方正公文小标宋" w:hint="eastAsia"/>
          <w:sz w:val="36"/>
          <w:szCs w:val="36"/>
        </w:rPr>
        <w:t>高值化循环利用协同沙化土地</w:t>
      </w:r>
    </w:p>
    <w:p w:rsidR="00D81C54" w:rsidRPr="00854A26" w:rsidRDefault="00D81C54" w:rsidP="00CE7E29">
      <w:pPr>
        <w:widowControl w:val="0"/>
        <w:spacing w:line="600" w:lineRule="exact"/>
        <w:jc w:val="center"/>
        <w:rPr>
          <w:rFonts w:ascii="方正小标宋简体" w:eastAsia="方正小标宋简体" w:hAnsi="方正公文小标宋" w:cs="方正公文小标宋"/>
          <w:sz w:val="36"/>
          <w:szCs w:val="36"/>
        </w:rPr>
      </w:pPr>
      <w:r w:rsidRPr="00854A26">
        <w:rPr>
          <w:rFonts w:ascii="方正小标宋简体" w:eastAsia="方正小标宋简体" w:hAnsi="方正公文小标宋" w:cs="方正公文小标宋" w:hint="eastAsia"/>
          <w:sz w:val="36"/>
          <w:szCs w:val="36"/>
        </w:rPr>
        <w:t>治理关键技术研究与工程应用</w:t>
      </w:r>
    </w:p>
    <w:p w:rsidR="00D81C54" w:rsidRPr="00854A26" w:rsidRDefault="00D81C54" w:rsidP="002A5610">
      <w:pPr>
        <w:pStyle w:val="a3"/>
        <w:widowControl w:val="0"/>
        <w:spacing w:after="0" w:line="600" w:lineRule="exact"/>
      </w:pPr>
    </w:p>
    <w:p w:rsidR="00D81C54" w:rsidRPr="00854A26" w:rsidRDefault="00D81C54" w:rsidP="009B4A85">
      <w:pPr>
        <w:widowControl w:val="0"/>
        <w:spacing w:line="600" w:lineRule="exact"/>
        <w:ind w:firstLineChars="200" w:firstLine="643"/>
        <w:jc w:val="both"/>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1.研究内容</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突破鄂尔多斯地区煤矸石、粉煤灰和煤气化渣三种典型煤</w:t>
      </w:r>
      <w:proofErr w:type="gramStart"/>
      <w:r w:rsidRPr="00854A26">
        <w:rPr>
          <w:rFonts w:ascii="仿宋_GB2312" w:eastAsia="仿宋_GB2312" w:hAnsi="仿宋_GB2312" w:cs="仿宋_GB2312" w:hint="eastAsia"/>
          <w:sz w:val="32"/>
          <w:szCs w:val="32"/>
        </w:rPr>
        <w:t>基固废大量</w:t>
      </w:r>
      <w:proofErr w:type="gramEnd"/>
      <w:r w:rsidRPr="00854A26">
        <w:rPr>
          <w:rFonts w:ascii="仿宋_GB2312" w:eastAsia="仿宋_GB2312" w:hAnsi="仿宋_GB2312" w:cs="仿宋_GB2312" w:hint="eastAsia"/>
          <w:sz w:val="32"/>
          <w:szCs w:val="32"/>
        </w:rPr>
        <w:t>堆存、污染环境和土地沙化的问题，研发煤</w:t>
      </w:r>
      <w:proofErr w:type="gramStart"/>
      <w:r w:rsidRPr="00854A26">
        <w:rPr>
          <w:rFonts w:ascii="仿宋_GB2312" w:eastAsia="仿宋_GB2312" w:hAnsi="仿宋_GB2312" w:cs="仿宋_GB2312" w:hint="eastAsia"/>
          <w:sz w:val="32"/>
          <w:szCs w:val="32"/>
        </w:rPr>
        <w:t>基固废资源</w:t>
      </w:r>
      <w:proofErr w:type="gramEnd"/>
      <w:r w:rsidRPr="00854A26">
        <w:rPr>
          <w:rFonts w:ascii="仿宋_GB2312" w:eastAsia="仿宋_GB2312" w:hAnsi="仿宋_GB2312" w:cs="仿宋_GB2312" w:hint="eastAsia"/>
          <w:sz w:val="32"/>
          <w:szCs w:val="32"/>
        </w:rPr>
        <w:t>高值化循环利用协同沙化土地治理关键技术。研究三种煤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共性及差异化规律，研发煤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中硅铝氧化物分离提纯关键技术，揭示煤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分解重构机制，制备片状氧化铝和白炭黑等高值化产品。研究煤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活性组分分布规律与激发机制，研发低碳胶凝材料和矿山充填材料等产品。研制煤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制备矿山复垦土和循环利用衍生的有活性物料，研发其土壤沙化治理协同固碳、提质增效技术。形成煤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高质梯级利用成套技术并进行工程示范，制定相关技术规范与标准。</w:t>
      </w:r>
    </w:p>
    <w:p w:rsidR="00D81C54" w:rsidRPr="00854A26" w:rsidRDefault="00D81C54" w:rsidP="009B4A85">
      <w:pPr>
        <w:widowControl w:val="0"/>
        <w:spacing w:line="600" w:lineRule="exact"/>
        <w:ind w:firstLineChars="200" w:firstLine="643"/>
        <w:jc w:val="both"/>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2.主要创新点</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t>提出鄂尔多斯典型煤</w:t>
      </w:r>
      <w:proofErr w:type="gramStart"/>
      <w:r w:rsidRPr="00854A26">
        <w:rPr>
          <w:rFonts w:ascii="仿宋_GB2312" w:eastAsia="仿宋_GB2312" w:hAnsi="仿宋_GB2312" w:cs="仿宋_GB2312" w:hint="eastAsia"/>
          <w:sz w:val="32"/>
          <w:szCs w:val="32"/>
        </w:rPr>
        <w:t>基固废硅</w:t>
      </w:r>
      <w:proofErr w:type="gramEnd"/>
      <w:r w:rsidRPr="00854A26">
        <w:rPr>
          <w:rFonts w:ascii="仿宋_GB2312" w:eastAsia="仿宋_GB2312" w:hAnsi="仿宋_GB2312" w:cs="仿宋_GB2312" w:hint="eastAsia"/>
          <w:sz w:val="32"/>
          <w:szCs w:val="32"/>
        </w:rPr>
        <w:t>铝组分高效分离新方法，建立硅铝组分高值化利用新工艺。构建煤</w:t>
      </w:r>
      <w:proofErr w:type="gramStart"/>
      <w:r w:rsidRPr="00854A26">
        <w:rPr>
          <w:rFonts w:ascii="仿宋_GB2312" w:eastAsia="仿宋_GB2312" w:hAnsi="仿宋_GB2312" w:cs="仿宋_GB2312" w:hint="eastAsia"/>
          <w:sz w:val="32"/>
          <w:szCs w:val="32"/>
        </w:rPr>
        <w:t>基固废</w:t>
      </w:r>
      <w:proofErr w:type="gramEnd"/>
      <w:r w:rsidRPr="00854A26">
        <w:rPr>
          <w:rFonts w:ascii="仿宋_GB2312" w:eastAsia="仿宋_GB2312" w:hAnsi="仿宋_GB2312" w:cs="仿宋_GB2312" w:hint="eastAsia"/>
          <w:sz w:val="32"/>
          <w:szCs w:val="32"/>
        </w:rPr>
        <w:t>高效协同活化新技术体系，制备新型煤</w:t>
      </w:r>
      <w:proofErr w:type="gramStart"/>
      <w:r w:rsidRPr="00854A26">
        <w:rPr>
          <w:rFonts w:ascii="仿宋_GB2312" w:eastAsia="仿宋_GB2312" w:hAnsi="仿宋_GB2312" w:cs="仿宋_GB2312" w:hint="eastAsia"/>
          <w:sz w:val="32"/>
          <w:szCs w:val="32"/>
        </w:rPr>
        <w:t>基固废胶</w:t>
      </w:r>
      <w:proofErr w:type="gramEnd"/>
      <w:r w:rsidRPr="00854A26">
        <w:rPr>
          <w:rFonts w:ascii="仿宋_GB2312" w:eastAsia="仿宋_GB2312" w:hAnsi="仿宋_GB2312" w:cs="仿宋_GB2312" w:hint="eastAsia"/>
          <w:sz w:val="32"/>
          <w:szCs w:val="32"/>
        </w:rPr>
        <w:t>凝材料。研发</w:t>
      </w:r>
      <w:r w:rsidRPr="00854A26">
        <w:rPr>
          <w:rFonts w:ascii="仿宋_GB2312" w:eastAsia="仿宋_GB2312" w:hAnsi="仿宋_GB2312" w:cs="仿宋_GB2312"/>
          <w:sz w:val="32"/>
          <w:szCs w:val="32"/>
        </w:rPr>
        <w:t>新型煤</w:t>
      </w:r>
      <w:proofErr w:type="gramStart"/>
      <w:r w:rsidRPr="00854A26">
        <w:rPr>
          <w:rFonts w:ascii="仿宋_GB2312" w:eastAsia="仿宋_GB2312" w:hAnsi="仿宋_GB2312" w:cs="仿宋_GB2312"/>
          <w:sz w:val="32"/>
          <w:szCs w:val="32"/>
        </w:rPr>
        <w:t>基固废基质土联合</w:t>
      </w:r>
      <w:proofErr w:type="gramEnd"/>
      <w:r w:rsidRPr="00854A26">
        <w:rPr>
          <w:rFonts w:ascii="仿宋_GB2312" w:eastAsia="仿宋_GB2312" w:hAnsi="仿宋_GB2312" w:cs="仿宋_GB2312"/>
          <w:sz w:val="32"/>
          <w:szCs w:val="32"/>
        </w:rPr>
        <w:t>改良剂，提出煤</w:t>
      </w:r>
      <w:proofErr w:type="gramStart"/>
      <w:r w:rsidRPr="00854A26">
        <w:rPr>
          <w:rFonts w:ascii="仿宋_GB2312" w:eastAsia="仿宋_GB2312" w:hAnsi="仿宋_GB2312" w:cs="仿宋_GB2312"/>
          <w:sz w:val="32"/>
          <w:szCs w:val="32"/>
        </w:rPr>
        <w:t>基固废基</w:t>
      </w:r>
      <w:proofErr w:type="gramEnd"/>
      <w:r w:rsidRPr="00854A26">
        <w:rPr>
          <w:rFonts w:ascii="仿宋_GB2312" w:eastAsia="仿宋_GB2312" w:hAnsi="仿宋_GB2312" w:cs="仿宋_GB2312"/>
          <w:sz w:val="32"/>
          <w:szCs w:val="32"/>
        </w:rPr>
        <w:t>矿山复垦土的构建方法。</w:t>
      </w:r>
    </w:p>
    <w:p w:rsidR="00D81C54" w:rsidRPr="00854A26" w:rsidRDefault="00D81C54" w:rsidP="009B4A85">
      <w:pPr>
        <w:widowControl w:val="0"/>
        <w:spacing w:line="600" w:lineRule="exact"/>
        <w:ind w:firstLineChars="200" w:firstLine="643"/>
        <w:jc w:val="both"/>
        <w:rPr>
          <w:rFonts w:ascii="仿宋_GB2312" w:eastAsia="仿宋_GB2312" w:hAnsi="仿宋_GB2312" w:cs="仿宋_GB2312"/>
          <w:b/>
          <w:bCs/>
          <w:sz w:val="32"/>
          <w:szCs w:val="32"/>
        </w:rPr>
      </w:pPr>
      <w:r w:rsidRPr="00854A26">
        <w:rPr>
          <w:rFonts w:ascii="仿宋_GB2312" w:eastAsia="仿宋_GB2312" w:hAnsi="仿宋_GB2312" w:cs="仿宋_GB2312" w:hint="eastAsia"/>
          <w:b/>
          <w:bCs/>
          <w:sz w:val="32"/>
          <w:szCs w:val="32"/>
        </w:rPr>
        <w:t>3.考核指标</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lastRenderedPageBreak/>
        <w:t>（1）提取氧化铝晶型为α-Al</w:t>
      </w:r>
      <w:r w:rsidRPr="00854A26">
        <w:rPr>
          <w:rFonts w:ascii="仿宋_GB2312" w:eastAsia="仿宋_GB2312" w:hAnsi="仿宋_GB2312" w:cs="仿宋_GB2312" w:hint="eastAsia"/>
          <w:bCs/>
          <w:sz w:val="32"/>
          <w:szCs w:val="32"/>
          <w:vertAlign w:val="subscript"/>
        </w:rPr>
        <w:t>2</w:t>
      </w:r>
      <w:r w:rsidRPr="00854A26">
        <w:rPr>
          <w:rFonts w:ascii="仿宋_GB2312" w:eastAsia="仿宋_GB2312" w:hAnsi="仿宋_GB2312" w:cs="仿宋_GB2312" w:hint="eastAsia"/>
          <w:bCs/>
          <w:sz w:val="32"/>
          <w:szCs w:val="32"/>
        </w:rPr>
        <w:t>O</w:t>
      </w:r>
      <w:r w:rsidRPr="00854A26">
        <w:rPr>
          <w:rFonts w:ascii="仿宋_GB2312" w:eastAsia="仿宋_GB2312" w:hAnsi="仿宋_GB2312" w:cs="仿宋_GB2312" w:hint="eastAsia"/>
          <w:bCs/>
          <w:sz w:val="32"/>
          <w:szCs w:val="32"/>
          <w:vertAlign w:val="subscript"/>
        </w:rPr>
        <w:t>3</w:t>
      </w:r>
      <w:r w:rsidRPr="00854A26">
        <w:rPr>
          <w:rFonts w:ascii="仿宋_GB2312" w:eastAsia="仿宋_GB2312" w:hAnsi="仿宋_GB2312" w:cs="仿宋_GB2312" w:hint="eastAsia"/>
          <w:bCs/>
          <w:sz w:val="32"/>
          <w:szCs w:val="32"/>
        </w:rPr>
        <w:t>，</w:t>
      </w:r>
      <w:proofErr w:type="gramStart"/>
      <w:r w:rsidRPr="00854A26">
        <w:rPr>
          <w:rFonts w:ascii="仿宋_GB2312" w:eastAsia="仿宋_GB2312" w:hAnsi="仿宋_GB2312" w:cs="仿宋_GB2312" w:hint="eastAsia"/>
          <w:bCs/>
          <w:sz w:val="32"/>
          <w:szCs w:val="32"/>
        </w:rPr>
        <w:t>径厚比</w:t>
      </w:r>
      <w:proofErr w:type="gramEnd"/>
      <w:r w:rsidRPr="00854A26">
        <w:rPr>
          <w:rFonts w:ascii="仿宋_GB2312" w:eastAsia="仿宋_GB2312" w:hAnsi="仿宋_GB2312" w:cs="仿宋_GB2312" w:hint="eastAsia"/>
          <w:bCs/>
          <w:sz w:val="32"/>
          <w:szCs w:val="32"/>
        </w:rPr>
        <w:t>可控（8-18）；提取白炭黑二氧化硅含量≥98%，比表面积≥200 m</w:t>
      </w:r>
      <w:r w:rsidRPr="00854A26">
        <w:rPr>
          <w:rFonts w:ascii="仿宋_GB2312" w:eastAsia="仿宋_GB2312" w:hAnsi="仿宋_GB2312" w:cs="仿宋_GB2312" w:hint="eastAsia"/>
          <w:bCs/>
          <w:sz w:val="32"/>
          <w:szCs w:val="32"/>
          <w:vertAlign w:val="superscript"/>
        </w:rPr>
        <w:t>2</w:t>
      </w:r>
      <w:r w:rsidRPr="00854A26">
        <w:rPr>
          <w:rFonts w:ascii="仿宋_GB2312" w:eastAsia="仿宋_GB2312" w:hAnsi="仿宋_GB2312" w:cs="仿宋_GB2312" w:hint="eastAsia"/>
          <w:bCs/>
          <w:sz w:val="32"/>
          <w:szCs w:val="32"/>
        </w:rPr>
        <w:t>/g，DPB</w:t>
      </w:r>
      <w:proofErr w:type="gramStart"/>
      <w:r w:rsidRPr="00854A26">
        <w:rPr>
          <w:rFonts w:ascii="仿宋_GB2312" w:eastAsia="仿宋_GB2312" w:hAnsi="仿宋_GB2312" w:cs="仿宋_GB2312" w:hint="eastAsia"/>
          <w:bCs/>
          <w:sz w:val="32"/>
          <w:szCs w:val="32"/>
        </w:rPr>
        <w:t>吸油值</w:t>
      </w:r>
      <w:proofErr w:type="gramEnd"/>
      <w:r w:rsidRPr="00854A26">
        <w:rPr>
          <w:rFonts w:ascii="仿宋_GB2312" w:eastAsia="仿宋_GB2312" w:hAnsi="仿宋_GB2312" w:cs="仿宋_GB2312" w:hint="eastAsia"/>
          <w:bCs/>
          <w:sz w:val="32"/>
          <w:szCs w:val="32"/>
        </w:rPr>
        <w:t>≤3.0 cm</w:t>
      </w:r>
      <w:r w:rsidRPr="00854A26">
        <w:rPr>
          <w:rFonts w:ascii="仿宋_GB2312" w:eastAsia="仿宋_GB2312" w:hAnsi="仿宋_GB2312" w:cs="仿宋_GB2312" w:hint="eastAsia"/>
          <w:bCs/>
          <w:sz w:val="32"/>
          <w:szCs w:val="32"/>
          <w:vertAlign w:val="superscript"/>
        </w:rPr>
        <w:t>3</w:t>
      </w:r>
      <w:r w:rsidRPr="00854A26">
        <w:rPr>
          <w:rFonts w:ascii="仿宋_GB2312" w:eastAsia="仿宋_GB2312" w:hAnsi="仿宋_GB2312" w:cs="仿宋_GB2312" w:hint="eastAsia"/>
          <w:bCs/>
          <w:sz w:val="32"/>
          <w:szCs w:val="32"/>
        </w:rPr>
        <w:t>/g。</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（2）绿色胶凝材料中煤</w:t>
      </w:r>
      <w:proofErr w:type="gramStart"/>
      <w:r w:rsidRPr="00854A26">
        <w:rPr>
          <w:rFonts w:ascii="仿宋_GB2312" w:eastAsia="仿宋_GB2312" w:hAnsi="仿宋_GB2312" w:cs="仿宋_GB2312" w:hint="eastAsia"/>
          <w:bCs/>
          <w:sz w:val="32"/>
          <w:szCs w:val="32"/>
        </w:rPr>
        <w:t>基固废</w:t>
      </w:r>
      <w:proofErr w:type="gramEnd"/>
      <w:r w:rsidRPr="00854A26">
        <w:rPr>
          <w:rFonts w:ascii="仿宋_GB2312" w:eastAsia="仿宋_GB2312" w:hAnsi="仿宋_GB2312" w:cs="仿宋_GB2312" w:hint="eastAsia"/>
          <w:bCs/>
          <w:sz w:val="32"/>
          <w:szCs w:val="32"/>
        </w:rPr>
        <w:t>含量≥20%；28d单轴抗压强度≥42.5MPa、抗折强度大于6.5MPa；初凝时间≥45min，终凝时间≤390min。矿山充填材料坍落度≤200mm，28d单轴抗压强度≥5MPa。</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（3）研发5种煤矸石制高效土壤活性调理剂和3套煤</w:t>
      </w:r>
      <w:proofErr w:type="gramStart"/>
      <w:r w:rsidRPr="00854A26">
        <w:rPr>
          <w:rFonts w:ascii="仿宋_GB2312" w:eastAsia="仿宋_GB2312" w:hAnsi="仿宋_GB2312" w:cs="仿宋_GB2312" w:hint="eastAsia"/>
          <w:bCs/>
          <w:sz w:val="32"/>
          <w:szCs w:val="32"/>
        </w:rPr>
        <w:t>基固废</w:t>
      </w:r>
      <w:proofErr w:type="gramEnd"/>
      <w:r w:rsidRPr="00854A26">
        <w:rPr>
          <w:rFonts w:ascii="仿宋_GB2312" w:eastAsia="仿宋_GB2312" w:hAnsi="仿宋_GB2312" w:cs="仿宋_GB2312" w:hint="eastAsia"/>
          <w:bCs/>
          <w:sz w:val="32"/>
          <w:szCs w:val="32"/>
        </w:rPr>
        <w:t>基质土改良方案，煤矸石源土壤改良方案对沙化土地作物产量提高20%，成本降低50%。</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（4）申报专利</w:t>
      </w:r>
      <w:r w:rsidRPr="00854A26">
        <w:rPr>
          <w:rFonts w:ascii="仿宋_GB2312" w:eastAsia="仿宋_GB2312" w:hAnsi="仿宋_GB2312" w:cs="仿宋_GB2312" w:hint="eastAsia"/>
          <w:sz w:val="32"/>
        </w:rPr>
        <w:t>≥7件，其中</w:t>
      </w:r>
      <w:r w:rsidRPr="00854A26">
        <w:rPr>
          <w:rFonts w:ascii="仿宋_GB2312" w:eastAsia="仿宋_GB2312" w:hAnsi="仿宋_GB2312" w:cs="仿宋_GB2312" w:hint="eastAsia"/>
          <w:bCs/>
          <w:sz w:val="32"/>
          <w:szCs w:val="32"/>
        </w:rPr>
        <w:t>发明专利</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bCs/>
          <w:sz w:val="32"/>
          <w:szCs w:val="32"/>
        </w:rPr>
        <w:t>5件；发表学术论文</w:t>
      </w:r>
      <w:r w:rsidRPr="00854A26">
        <w:rPr>
          <w:rFonts w:ascii="仿宋_GB2312" w:eastAsia="仿宋_GB2312" w:hAnsi="仿宋_GB2312" w:cs="仿宋_GB2312" w:hint="eastAsia"/>
          <w:sz w:val="32"/>
        </w:rPr>
        <w:t>≥15篇；</w:t>
      </w:r>
      <w:r w:rsidRPr="00854A26">
        <w:rPr>
          <w:rFonts w:ascii="仿宋_GB2312" w:eastAsia="仿宋_GB2312" w:hAnsi="仿宋_GB2312" w:cs="仿宋_GB2312" w:hint="eastAsia"/>
          <w:bCs/>
          <w:sz w:val="32"/>
          <w:szCs w:val="32"/>
        </w:rPr>
        <w:t>制定行业以上标准</w:t>
      </w:r>
      <w:r w:rsidRPr="00854A26">
        <w:rPr>
          <w:rFonts w:ascii="仿宋_GB2312" w:eastAsia="仿宋_GB2312" w:hAnsi="仿宋_GB2312" w:cs="仿宋_GB2312" w:hint="eastAsia"/>
          <w:sz w:val="32"/>
        </w:rPr>
        <w:t>≥</w:t>
      </w:r>
      <w:r w:rsidRPr="00854A26">
        <w:rPr>
          <w:rFonts w:ascii="仿宋_GB2312" w:eastAsia="仿宋_GB2312" w:hAnsi="仿宋_GB2312" w:cs="仿宋_GB2312" w:hint="eastAsia"/>
          <w:bCs/>
          <w:sz w:val="32"/>
          <w:szCs w:val="32"/>
        </w:rPr>
        <w:t>1项；</w:t>
      </w:r>
      <w:r w:rsidRPr="00854A26">
        <w:rPr>
          <w:rFonts w:ascii="仿宋_GB2312" w:eastAsia="仿宋_GB2312" w:hAnsi="仿宋_GB2312" w:cs="仿宋_GB2312" w:hint="eastAsia"/>
          <w:sz w:val="32"/>
        </w:rPr>
        <w:t>培养引进高层次科技人才≥5人</w:t>
      </w:r>
      <w:r w:rsidRPr="00854A26">
        <w:rPr>
          <w:rFonts w:ascii="仿宋_GB2312" w:eastAsia="仿宋_GB2312" w:hAnsi="仿宋_GB2312" w:cs="仿宋_GB2312" w:hint="eastAsia"/>
          <w:sz w:val="32"/>
          <w:szCs w:val="32"/>
        </w:rPr>
        <w:t>。</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（5）创建煤</w:t>
      </w:r>
      <w:proofErr w:type="gramStart"/>
      <w:r w:rsidRPr="00854A26">
        <w:rPr>
          <w:rFonts w:ascii="仿宋_GB2312" w:eastAsia="仿宋_GB2312" w:hAnsi="仿宋_GB2312" w:cs="仿宋_GB2312" w:hint="eastAsia"/>
          <w:bCs/>
          <w:sz w:val="32"/>
          <w:szCs w:val="32"/>
        </w:rPr>
        <w:t>基固废</w:t>
      </w:r>
      <w:proofErr w:type="gramEnd"/>
      <w:r w:rsidRPr="00854A26">
        <w:rPr>
          <w:rFonts w:ascii="仿宋_GB2312" w:eastAsia="仿宋_GB2312" w:hAnsi="仿宋_GB2312" w:cs="仿宋_GB2312" w:hint="eastAsia"/>
          <w:bCs/>
          <w:sz w:val="32"/>
          <w:szCs w:val="32"/>
        </w:rPr>
        <w:t>土壤化改良工程示范2项，示范区域面积≥10000 m</w:t>
      </w:r>
      <w:r w:rsidRPr="00854A26">
        <w:rPr>
          <w:rFonts w:ascii="仿宋_GB2312" w:eastAsia="仿宋_GB2312" w:hAnsi="仿宋_GB2312" w:cs="仿宋_GB2312" w:hint="eastAsia"/>
          <w:bCs/>
          <w:sz w:val="32"/>
          <w:szCs w:val="32"/>
          <w:vertAlign w:val="superscript"/>
        </w:rPr>
        <w:t>2</w:t>
      </w:r>
      <w:r w:rsidRPr="00854A26">
        <w:rPr>
          <w:rFonts w:ascii="仿宋_GB2312" w:eastAsia="仿宋_GB2312" w:hAnsi="仿宋_GB2312" w:cs="仿宋_GB2312" w:hint="eastAsia"/>
          <w:bCs/>
          <w:sz w:val="32"/>
          <w:szCs w:val="32"/>
        </w:rPr>
        <w:t>。</w:t>
      </w:r>
    </w:p>
    <w:p w:rsidR="00D81C54" w:rsidRPr="00854A26" w:rsidRDefault="00D81C54" w:rsidP="009B4A85">
      <w:pPr>
        <w:widowControl w:val="0"/>
        <w:spacing w:line="600" w:lineRule="exact"/>
        <w:ind w:firstLineChars="200" w:firstLine="640"/>
        <w:jc w:val="both"/>
        <w:rPr>
          <w:rFonts w:ascii="仿宋_GB2312" w:eastAsia="仿宋_GB2312" w:hAnsi="仿宋_GB2312" w:cs="仿宋_GB2312"/>
          <w:b/>
          <w:bCs/>
          <w:color w:val="FF0000"/>
          <w:sz w:val="32"/>
          <w:szCs w:val="32"/>
        </w:rPr>
      </w:pPr>
      <w:r w:rsidRPr="00854A26">
        <w:rPr>
          <w:rFonts w:ascii="仿宋_GB2312" w:eastAsia="仿宋_GB2312" w:hAnsi="仿宋_GB2312" w:cs="仿宋_GB2312" w:hint="eastAsia"/>
          <w:bCs/>
          <w:sz w:val="32"/>
          <w:szCs w:val="32"/>
        </w:rPr>
        <w:t>（6）形成煤</w:t>
      </w:r>
      <w:proofErr w:type="gramStart"/>
      <w:r w:rsidRPr="00854A26">
        <w:rPr>
          <w:rFonts w:ascii="仿宋_GB2312" w:eastAsia="仿宋_GB2312" w:hAnsi="仿宋_GB2312" w:cs="仿宋_GB2312" w:hint="eastAsia"/>
          <w:bCs/>
          <w:sz w:val="32"/>
          <w:szCs w:val="32"/>
        </w:rPr>
        <w:t>基固废资源</w:t>
      </w:r>
      <w:proofErr w:type="gramEnd"/>
      <w:r w:rsidRPr="00854A26">
        <w:rPr>
          <w:rFonts w:ascii="仿宋_GB2312" w:eastAsia="仿宋_GB2312" w:hAnsi="仿宋_GB2312" w:cs="仿宋_GB2312" w:hint="eastAsia"/>
          <w:bCs/>
          <w:sz w:val="32"/>
          <w:szCs w:val="32"/>
        </w:rPr>
        <w:t>高值化循环利用集成创新技术10项，提交技术研究成果报告1套。</w:t>
      </w:r>
    </w:p>
    <w:p w:rsidR="00D81C54" w:rsidRPr="00854A26" w:rsidRDefault="00D81C54" w:rsidP="009B4A85">
      <w:pPr>
        <w:widowControl w:val="0"/>
        <w:spacing w:line="600" w:lineRule="exact"/>
        <w:ind w:firstLineChars="200" w:firstLine="643"/>
        <w:jc w:val="both"/>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rPr>
        <w:t>4.实施周期：</w:t>
      </w:r>
      <w:r w:rsidRPr="00854A26">
        <w:rPr>
          <w:rFonts w:ascii="仿宋_GB2312" w:eastAsia="仿宋_GB2312" w:hAnsi="仿宋_GB2312" w:cs="仿宋_GB2312" w:hint="eastAsia"/>
          <w:sz w:val="32"/>
          <w:szCs w:val="32"/>
        </w:rPr>
        <w:t>3年。</w:t>
      </w:r>
    </w:p>
    <w:p w:rsidR="00D81C54" w:rsidRPr="00854A26" w:rsidRDefault="00D81C54" w:rsidP="009B4A85">
      <w:pPr>
        <w:widowControl w:val="0"/>
        <w:spacing w:line="600" w:lineRule="exact"/>
        <w:ind w:firstLineChars="200" w:firstLine="643"/>
        <w:jc w:val="both"/>
        <w:rPr>
          <w:rFonts w:ascii="仿宋_GB2312" w:eastAsia="仿宋_GB2312" w:hAnsi="仿宋_GB2312" w:cs="仿宋_GB2312"/>
          <w:sz w:val="32"/>
          <w:szCs w:val="32"/>
        </w:rPr>
      </w:pPr>
      <w:r w:rsidRPr="00854A26">
        <w:rPr>
          <w:rFonts w:ascii="仿宋_GB2312" w:eastAsia="仿宋_GB2312" w:hAnsi="仿宋_GB2312" w:cs="仿宋_GB2312" w:hint="eastAsia"/>
          <w:b/>
          <w:bCs/>
          <w:sz w:val="32"/>
          <w:szCs w:val="32"/>
        </w:rPr>
        <w:t>5.</w:t>
      </w:r>
      <w:proofErr w:type="gramStart"/>
      <w:r w:rsidRPr="00854A26">
        <w:rPr>
          <w:rFonts w:ascii="仿宋_GB2312" w:eastAsia="仿宋_GB2312" w:hAnsi="仿宋_GB2312" w:cs="仿宋_GB2312" w:hint="eastAsia"/>
          <w:b/>
          <w:bCs/>
          <w:sz w:val="32"/>
          <w:szCs w:val="32"/>
        </w:rPr>
        <w:t>拟支持</w:t>
      </w:r>
      <w:proofErr w:type="gramEnd"/>
      <w:r w:rsidRPr="00854A26">
        <w:rPr>
          <w:rFonts w:ascii="仿宋_GB2312" w:eastAsia="仿宋_GB2312" w:hAnsi="仿宋_GB2312" w:cs="仿宋_GB2312" w:hint="eastAsia"/>
          <w:b/>
          <w:bCs/>
          <w:sz w:val="32"/>
          <w:szCs w:val="32"/>
        </w:rPr>
        <w:t>资金额度：</w:t>
      </w:r>
      <w:r w:rsidRPr="00854A26">
        <w:rPr>
          <w:rFonts w:ascii="仿宋_GB2312" w:eastAsia="仿宋_GB2312" w:hAnsi="仿宋_GB2312" w:cs="仿宋_GB2312" w:hint="eastAsia"/>
          <w:sz w:val="32"/>
          <w:szCs w:val="32"/>
        </w:rPr>
        <w:t>预计财</w:t>
      </w:r>
      <w:r w:rsidRPr="00854A26">
        <w:rPr>
          <w:rFonts w:ascii="仿宋_GB2312" w:eastAsia="仿宋_GB2312" w:hAnsi="Times New Roman" w:cs="Times New Roman" w:hint="eastAsia"/>
          <w:sz w:val="32"/>
          <w:szCs w:val="32"/>
        </w:rPr>
        <w:t>政专项资金投入1000万元。</w:t>
      </w:r>
    </w:p>
    <w:p w:rsidR="003E282B" w:rsidRPr="0094059D" w:rsidRDefault="003E282B" w:rsidP="00D07F79">
      <w:pPr>
        <w:ind w:right="960"/>
        <w:jc w:val="right"/>
        <w:textAlignment w:val="baseline"/>
        <w:rPr>
          <w:rFonts w:ascii="仿宋_GB2312" w:eastAsia="仿宋_GB2312" w:hAnsi="仿宋"/>
          <w:color w:val="000000"/>
          <w:sz w:val="32"/>
          <w:szCs w:val="32"/>
        </w:rPr>
      </w:pPr>
    </w:p>
    <w:sectPr w:rsidR="003E282B" w:rsidRPr="0094059D" w:rsidSect="00D1211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5F" w:rsidRDefault="002F365F" w:rsidP="00AF17D9">
      <w:r>
        <w:separator/>
      </w:r>
    </w:p>
  </w:endnote>
  <w:endnote w:type="continuationSeparator" w:id="0">
    <w:p w:rsidR="002F365F" w:rsidRDefault="002F365F" w:rsidP="00AF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SI仿宋-GB2312">
    <w:altName w:val="微软雅黑"/>
    <w:charset w:val="86"/>
    <w:family w:val="auto"/>
    <w:pitch w:val="default"/>
    <w:sig w:usb0="00000000" w:usb1="084F6CF8" w:usb2="00000010"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公文小标宋">
    <w:altName w:val="微软雅黑"/>
    <w:charset w:val="86"/>
    <w:family w:val="auto"/>
    <w:pitch w:val="default"/>
    <w:sig w:usb0="00000000" w:usb1="38CF7CFA" w:usb2="00000016" w:usb3="00000000" w:csb0="00040001" w:csb1="00000000"/>
  </w:font>
  <w:font w:name="FangSong">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01680"/>
      <w:docPartObj>
        <w:docPartGallery w:val="Page Numbers (Bottom of Page)"/>
        <w:docPartUnique/>
      </w:docPartObj>
    </w:sdtPr>
    <w:sdtEndPr>
      <w:rPr>
        <w:rFonts w:ascii="仿宋" w:eastAsia="仿宋" w:hAnsi="仿宋"/>
        <w:sz w:val="32"/>
        <w:szCs w:val="32"/>
      </w:rPr>
    </w:sdtEndPr>
    <w:sdtContent>
      <w:p w:rsidR="0007326B" w:rsidRPr="003A4197" w:rsidRDefault="0007326B" w:rsidP="002A4E38">
        <w:pPr>
          <w:pStyle w:val="a8"/>
          <w:jc w:val="center"/>
          <w:rPr>
            <w:rFonts w:ascii="仿宋" w:eastAsia="仿宋" w:hAnsi="仿宋"/>
            <w:sz w:val="32"/>
            <w:szCs w:val="32"/>
          </w:rPr>
        </w:pPr>
        <w:r w:rsidRPr="003A4197">
          <w:rPr>
            <w:rFonts w:ascii="仿宋" w:eastAsia="仿宋" w:hAnsi="仿宋"/>
            <w:sz w:val="32"/>
            <w:szCs w:val="32"/>
          </w:rPr>
          <w:fldChar w:fldCharType="begin"/>
        </w:r>
        <w:r w:rsidRPr="003A4197">
          <w:rPr>
            <w:rFonts w:ascii="仿宋" w:eastAsia="仿宋" w:hAnsi="仿宋"/>
            <w:sz w:val="32"/>
            <w:szCs w:val="32"/>
          </w:rPr>
          <w:instrText>PAGE   \* MERGEFORMAT</w:instrText>
        </w:r>
        <w:r w:rsidRPr="003A4197">
          <w:rPr>
            <w:rFonts w:ascii="仿宋" w:eastAsia="仿宋" w:hAnsi="仿宋"/>
            <w:sz w:val="32"/>
            <w:szCs w:val="32"/>
          </w:rPr>
          <w:fldChar w:fldCharType="separate"/>
        </w:r>
        <w:r w:rsidR="00D63F34" w:rsidRPr="00D63F34">
          <w:rPr>
            <w:rFonts w:ascii="仿宋" w:eastAsia="仿宋" w:hAnsi="仿宋"/>
            <w:noProof/>
            <w:sz w:val="32"/>
            <w:szCs w:val="32"/>
            <w:lang w:val="zh-CN"/>
          </w:rPr>
          <w:t>-</w:t>
        </w:r>
        <w:r w:rsidR="00D63F34">
          <w:rPr>
            <w:rFonts w:ascii="仿宋" w:eastAsia="仿宋" w:hAnsi="仿宋"/>
            <w:noProof/>
            <w:sz w:val="32"/>
            <w:szCs w:val="32"/>
          </w:rPr>
          <w:t xml:space="preserve"> 3 -</w:t>
        </w:r>
        <w:r w:rsidRPr="003A4197">
          <w:rPr>
            <w:rFonts w:ascii="仿宋" w:eastAsia="仿宋" w:hAnsi="仿宋"/>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5F" w:rsidRDefault="002F365F" w:rsidP="00AF17D9">
      <w:r>
        <w:separator/>
      </w:r>
    </w:p>
  </w:footnote>
  <w:footnote w:type="continuationSeparator" w:id="0">
    <w:p w:rsidR="002F365F" w:rsidRDefault="002F365F" w:rsidP="00AF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AD"/>
    <w:rsid w:val="0000790F"/>
    <w:rsid w:val="00031C4A"/>
    <w:rsid w:val="00042BD4"/>
    <w:rsid w:val="0007326B"/>
    <w:rsid w:val="00086B1E"/>
    <w:rsid w:val="0009399E"/>
    <w:rsid w:val="00095652"/>
    <w:rsid w:val="000B32A9"/>
    <w:rsid w:val="000B65E5"/>
    <w:rsid w:val="000C364A"/>
    <w:rsid w:val="000C3A22"/>
    <w:rsid w:val="000C7A22"/>
    <w:rsid w:val="000E2B9A"/>
    <w:rsid w:val="000E45A5"/>
    <w:rsid w:val="00102744"/>
    <w:rsid w:val="00103B8A"/>
    <w:rsid w:val="001370B3"/>
    <w:rsid w:val="0014058B"/>
    <w:rsid w:val="001410E1"/>
    <w:rsid w:val="00175E8B"/>
    <w:rsid w:val="001872AF"/>
    <w:rsid w:val="001A6DA3"/>
    <w:rsid w:val="001B56E1"/>
    <w:rsid w:val="001B7731"/>
    <w:rsid w:val="001C57CB"/>
    <w:rsid w:val="001D1568"/>
    <w:rsid w:val="0020420C"/>
    <w:rsid w:val="00224878"/>
    <w:rsid w:val="002817E9"/>
    <w:rsid w:val="002A3D04"/>
    <w:rsid w:val="002A4D04"/>
    <w:rsid w:val="002A4E38"/>
    <w:rsid w:val="002A5610"/>
    <w:rsid w:val="002B348D"/>
    <w:rsid w:val="002D0E62"/>
    <w:rsid w:val="002D7893"/>
    <w:rsid w:val="002E5D0B"/>
    <w:rsid w:val="002E6F3F"/>
    <w:rsid w:val="002F0E08"/>
    <w:rsid w:val="002F2416"/>
    <w:rsid w:val="002F365F"/>
    <w:rsid w:val="00313D1A"/>
    <w:rsid w:val="00342027"/>
    <w:rsid w:val="00353EB5"/>
    <w:rsid w:val="003559C3"/>
    <w:rsid w:val="003575F9"/>
    <w:rsid w:val="00365006"/>
    <w:rsid w:val="003657F1"/>
    <w:rsid w:val="00374DA6"/>
    <w:rsid w:val="00383016"/>
    <w:rsid w:val="00395AF7"/>
    <w:rsid w:val="00397112"/>
    <w:rsid w:val="003C1E13"/>
    <w:rsid w:val="003D2D1B"/>
    <w:rsid w:val="003E282B"/>
    <w:rsid w:val="00400730"/>
    <w:rsid w:val="00407EF6"/>
    <w:rsid w:val="00413A28"/>
    <w:rsid w:val="00417E1C"/>
    <w:rsid w:val="00423C3F"/>
    <w:rsid w:val="00433880"/>
    <w:rsid w:val="004348B6"/>
    <w:rsid w:val="004353BA"/>
    <w:rsid w:val="004478BB"/>
    <w:rsid w:val="00464836"/>
    <w:rsid w:val="00465ABB"/>
    <w:rsid w:val="00466F0C"/>
    <w:rsid w:val="00472FC6"/>
    <w:rsid w:val="004864BC"/>
    <w:rsid w:val="004C6011"/>
    <w:rsid w:val="005057B3"/>
    <w:rsid w:val="005255DA"/>
    <w:rsid w:val="00542F0C"/>
    <w:rsid w:val="0054325F"/>
    <w:rsid w:val="00544861"/>
    <w:rsid w:val="00546371"/>
    <w:rsid w:val="00556F14"/>
    <w:rsid w:val="005646A0"/>
    <w:rsid w:val="00566718"/>
    <w:rsid w:val="00567F14"/>
    <w:rsid w:val="00570EC7"/>
    <w:rsid w:val="00572147"/>
    <w:rsid w:val="005A0D7D"/>
    <w:rsid w:val="005C69DE"/>
    <w:rsid w:val="005F79E8"/>
    <w:rsid w:val="0060048F"/>
    <w:rsid w:val="00607FD0"/>
    <w:rsid w:val="00691021"/>
    <w:rsid w:val="006D5DFA"/>
    <w:rsid w:val="006F211E"/>
    <w:rsid w:val="00700E92"/>
    <w:rsid w:val="007053DF"/>
    <w:rsid w:val="0071106B"/>
    <w:rsid w:val="00713D18"/>
    <w:rsid w:val="00722AFA"/>
    <w:rsid w:val="00726825"/>
    <w:rsid w:val="0072729B"/>
    <w:rsid w:val="00760CFF"/>
    <w:rsid w:val="007658FE"/>
    <w:rsid w:val="00772ACE"/>
    <w:rsid w:val="0079718E"/>
    <w:rsid w:val="007B05FA"/>
    <w:rsid w:val="007B1264"/>
    <w:rsid w:val="00805C05"/>
    <w:rsid w:val="00813B7B"/>
    <w:rsid w:val="008365A1"/>
    <w:rsid w:val="00842BE3"/>
    <w:rsid w:val="00854A26"/>
    <w:rsid w:val="00855611"/>
    <w:rsid w:val="00871803"/>
    <w:rsid w:val="008720F2"/>
    <w:rsid w:val="008739F6"/>
    <w:rsid w:val="00873E44"/>
    <w:rsid w:val="00884A51"/>
    <w:rsid w:val="00893734"/>
    <w:rsid w:val="008C5E45"/>
    <w:rsid w:val="008D12AD"/>
    <w:rsid w:val="008E4FB8"/>
    <w:rsid w:val="008E5D50"/>
    <w:rsid w:val="008F29F5"/>
    <w:rsid w:val="00931644"/>
    <w:rsid w:val="0094059D"/>
    <w:rsid w:val="009554D5"/>
    <w:rsid w:val="00970B96"/>
    <w:rsid w:val="00993297"/>
    <w:rsid w:val="009B4A85"/>
    <w:rsid w:val="009B530E"/>
    <w:rsid w:val="009C539B"/>
    <w:rsid w:val="009E3636"/>
    <w:rsid w:val="009F2F5E"/>
    <w:rsid w:val="00A04157"/>
    <w:rsid w:val="00A04378"/>
    <w:rsid w:val="00A40B62"/>
    <w:rsid w:val="00A55148"/>
    <w:rsid w:val="00A55DAE"/>
    <w:rsid w:val="00A8504E"/>
    <w:rsid w:val="00A909EF"/>
    <w:rsid w:val="00AA1AA6"/>
    <w:rsid w:val="00AC56DE"/>
    <w:rsid w:val="00AE3EA5"/>
    <w:rsid w:val="00AF17D9"/>
    <w:rsid w:val="00AF259B"/>
    <w:rsid w:val="00AF5D8C"/>
    <w:rsid w:val="00B128BE"/>
    <w:rsid w:val="00B372D8"/>
    <w:rsid w:val="00B42686"/>
    <w:rsid w:val="00B510FA"/>
    <w:rsid w:val="00B7460E"/>
    <w:rsid w:val="00B94CB2"/>
    <w:rsid w:val="00BB08D7"/>
    <w:rsid w:val="00BB2810"/>
    <w:rsid w:val="00BD0799"/>
    <w:rsid w:val="00BE6F91"/>
    <w:rsid w:val="00BF26E8"/>
    <w:rsid w:val="00C24ECB"/>
    <w:rsid w:val="00C259DF"/>
    <w:rsid w:val="00C27A5B"/>
    <w:rsid w:val="00C641F5"/>
    <w:rsid w:val="00C72390"/>
    <w:rsid w:val="00C941F9"/>
    <w:rsid w:val="00CB5553"/>
    <w:rsid w:val="00CE30BA"/>
    <w:rsid w:val="00CE5900"/>
    <w:rsid w:val="00CE7E29"/>
    <w:rsid w:val="00D07F79"/>
    <w:rsid w:val="00D1211D"/>
    <w:rsid w:val="00D13E99"/>
    <w:rsid w:val="00D2250F"/>
    <w:rsid w:val="00D32D93"/>
    <w:rsid w:val="00D5524D"/>
    <w:rsid w:val="00D63F34"/>
    <w:rsid w:val="00D7246D"/>
    <w:rsid w:val="00D72BD8"/>
    <w:rsid w:val="00D81C54"/>
    <w:rsid w:val="00DA3EFC"/>
    <w:rsid w:val="00DB3362"/>
    <w:rsid w:val="00DB48D0"/>
    <w:rsid w:val="00DB766D"/>
    <w:rsid w:val="00DC432E"/>
    <w:rsid w:val="00DF4ADA"/>
    <w:rsid w:val="00E404B2"/>
    <w:rsid w:val="00E536D4"/>
    <w:rsid w:val="00E57817"/>
    <w:rsid w:val="00E63554"/>
    <w:rsid w:val="00E74244"/>
    <w:rsid w:val="00E77250"/>
    <w:rsid w:val="00E82D2D"/>
    <w:rsid w:val="00E92C2C"/>
    <w:rsid w:val="00EC1D4F"/>
    <w:rsid w:val="00EC446A"/>
    <w:rsid w:val="00EC4BDA"/>
    <w:rsid w:val="00ED03A1"/>
    <w:rsid w:val="00ED49A7"/>
    <w:rsid w:val="00EF52E3"/>
    <w:rsid w:val="00F005FF"/>
    <w:rsid w:val="00F01E27"/>
    <w:rsid w:val="00F03B9E"/>
    <w:rsid w:val="00F05E33"/>
    <w:rsid w:val="00F21A8E"/>
    <w:rsid w:val="00F37375"/>
    <w:rsid w:val="00F52D0A"/>
    <w:rsid w:val="00F6433E"/>
    <w:rsid w:val="00F7021B"/>
    <w:rsid w:val="00F7035D"/>
    <w:rsid w:val="00F732A1"/>
    <w:rsid w:val="00F74529"/>
    <w:rsid w:val="00FA485C"/>
    <w:rsid w:val="00FC5F8C"/>
    <w:rsid w:val="00FD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AD"/>
    <w:rPr>
      <w:rFonts w:cs="宋体"/>
      <w:sz w:val="24"/>
      <w:szCs w:val="24"/>
    </w:rPr>
  </w:style>
  <w:style w:type="paragraph" w:styleId="1">
    <w:name w:val="heading 1"/>
    <w:basedOn w:val="a"/>
    <w:next w:val="a"/>
    <w:link w:val="1Char"/>
    <w:uiPriority w:val="9"/>
    <w:qFormat/>
    <w:rsid w:val="008D12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D12A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unhideWhenUsed/>
    <w:qFormat/>
    <w:rsid w:val="008D12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D12AD"/>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8D12AD"/>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8D12AD"/>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8D12AD"/>
    <w:pPr>
      <w:spacing w:before="240" w:after="60"/>
      <w:outlineLvl w:val="6"/>
    </w:pPr>
    <w:rPr>
      <w:rFonts w:cs="Times New Roman"/>
    </w:rPr>
  </w:style>
  <w:style w:type="paragraph" w:styleId="8">
    <w:name w:val="heading 8"/>
    <w:basedOn w:val="a"/>
    <w:next w:val="a"/>
    <w:link w:val="8Char"/>
    <w:uiPriority w:val="9"/>
    <w:semiHidden/>
    <w:unhideWhenUsed/>
    <w:qFormat/>
    <w:rsid w:val="008D12AD"/>
    <w:pPr>
      <w:spacing w:before="240" w:after="60"/>
      <w:outlineLvl w:val="7"/>
    </w:pPr>
    <w:rPr>
      <w:rFonts w:cs="Times New Roman"/>
      <w:i/>
      <w:iCs/>
    </w:rPr>
  </w:style>
  <w:style w:type="paragraph" w:styleId="9">
    <w:name w:val="heading 9"/>
    <w:basedOn w:val="a"/>
    <w:next w:val="a"/>
    <w:link w:val="9Char"/>
    <w:uiPriority w:val="9"/>
    <w:semiHidden/>
    <w:unhideWhenUsed/>
    <w:qFormat/>
    <w:rsid w:val="008D12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F7021B"/>
    <w:pPr>
      <w:ind w:firstLine="567"/>
      <w:textAlignment w:val="baseline"/>
    </w:pPr>
    <w:rPr>
      <w:rFonts w:eastAsia="宋体"/>
    </w:rPr>
  </w:style>
  <w:style w:type="paragraph" w:styleId="a3">
    <w:name w:val="Body Text"/>
    <w:basedOn w:val="a"/>
    <w:next w:val="a"/>
    <w:link w:val="Char"/>
    <w:uiPriority w:val="99"/>
    <w:unhideWhenUsed/>
    <w:rsid w:val="00F7021B"/>
    <w:pPr>
      <w:spacing w:after="120"/>
    </w:pPr>
  </w:style>
  <w:style w:type="character" w:customStyle="1" w:styleId="Char">
    <w:name w:val="正文文本 Char"/>
    <w:basedOn w:val="a0"/>
    <w:link w:val="a3"/>
    <w:uiPriority w:val="99"/>
    <w:rsid w:val="00F7021B"/>
    <w:rPr>
      <w:rFonts w:eastAsia="CESI仿宋-GB2312" w:cs="宋体"/>
      <w:kern w:val="2"/>
      <w:sz w:val="21"/>
      <w:szCs w:val="22"/>
    </w:rPr>
  </w:style>
  <w:style w:type="paragraph" w:styleId="a4">
    <w:name w:val="Body Text First Indent"/>
    <w:basedOn w:val="a3"/>
    <w:next w:val="20"/>
    <w:link w:val="Char0"/>
    <w:rsid w:val="00F7021B"/>
    <w:pPr>
      <w:ind w:firstLineChars="100" w:firstLine="420"/>
    </w:pPr>
  </w:style>
  <w:style w:type="character" w:customStyle="1" w:styleId="Char0">
    <w:name w:val="正文首行缩进 Char"/>
    <w:basedOn w:val="Char"/>
    <w:link w:val="a4"/>
    <w:rsid w:val="00F7021B"/>
    <w:rPr>
      <w:rFonts w:eastAsia="CESI仿宋-GB2312" w:cs="宋体"/>
      <w:kern w:val="2"/>
      <w:sz w:val="21"/>
      <w:szCs w:val="22"/>
    </w:rPr>
  </w:style>
  <w:style w:type="character" w:customStyle="1" w:styleId="1Char">
    <w:name w:val="标题 1 Char"/>
    <w:basedOn w:val="a0"/>
    <w:link w:val="1"/>
    <w:uiPriority w:val="9"/>
    <w:rsid w:val="008D12AD"/>
    <w:rPr>
      <w:rFonts w:asciiTheme="majorHAnsi" w:eastAsiaTheme="majorEastAsia" w:hAnsiTheme="majorHAnsi" w:cs="宋体"/>
      <w:b/>
      <w:bCs/>
      <w:kern w:val="32"/>
      <w:sz w:val="32"/>
      <w:szCs w:val="32"/>
    </w:rPr>
  </w:style>
  <w:style w:type="character" w:customStyle="1" w:styleId="3Char">
    <w:name w:val="标题 3 Char"/>
    <w:basedOn w:val="a0"/>
    <w:link w:val="3"/>
    <w:uiPriority w:val="9"/>
    <w:rsid w:val="008D12AD"/>
    <w:rPr>
      <w:rFonts w:asciiTheme="majorHAnsi" w:eastAsiaTheme="majorEastAsia" w:hAnsiTheme="majorHAnsi"/>
      <w:b/>
      <w:bCs/>
      <w:sz w:val="26"/>
      <w:szCs w:val="26"/>
    </w:rPr>
  </w:style>
  <w:style w:type="paragraph" w:styleId="90">
    <w:name w:val="index 9"/>
    <w:basedOn w:val="a"/>
    <w:next w:val="a"/>
    <w:rsid w:val="00F7021B"/>
    <w:pPr>
      <w:ind w:left="3360"/>
    </w:pPr>
    <w:rPr>
      <w:rFonts w:ascii="Times New Roman" w:eastAsia="宋体" w:hAnsi="Times New Roman" w:cs="Times New Roman"/>
    </w:rPr>
  </w:style>
  <w:style w:type="paragraph" w:styleId="a5">
    <w:name w:val="Normal Indent"/>
    <w:basedOn w:val="a"/>
    <w:next w:val="a"/>
    <w:uiPriority w:val="99"/>
    <w:qFormat/>
    <w:rsid w:val="00F7021B"/>
    <w:pPr>
      <w:ind w:firstLine="567"/>
    </w:pPr>
  </w:style>
  <w:style w:type="paragraph" w:styleId="a6">
    <w:name w:val="footnote text"/>
    <w:basedOn w:val="a"/>
    <w:link w:val="Char1"/>
    <w:qFormat/>
    <w:rsid w:val="00F7021B"/>
    <w:pPr>
      <w:snapToGrid w:val="0"/>
    </w:pPr>
    <w:rPr>
      <w:rFonts w:ascii="Times New Roman" w:hAnsi="Times New Roman" w:cs="Times New Roman"/>
      <w:sz w:val="18"/>
    </w:rPr>
  </w:style>
  <w:style w:type="character" w:customStyle="1" w:styleId="Char1">
    <w:name w:val="脚注文本 Char"/>
    <w:basedOn w:val="a0"/>
    <w:link w:val="a6"/>
    <w:rsid w:val="00F7021B"/>
    <w:rPr>
      <w:rFonts w:ascii="Times New Roman" w:eastAsia="CESI仿宋-GB2312" w:hAnsi="Times New Roman"/>
      <w:kern w:val="2"/>
      <w:sz w:val="18"/>
      <w:szCs w:val="22"/>
    </w:rPr>
  </w:style>
  <w:style w:type="paragraph" w:styleId="a7">
    <w:name w:val="header"/>
    <w:basedOn w:val="a"/>
    <w:next w:val="a8"/>
    <w:link w:val="Char2"/>
    <w:uiPriority w:val="99"/>
    <w:rsid w:val="00F702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7021B"/>
    <w:rPr>
      <w:rFonts w:eastAsia="CESI仿宋-GB2312" w:cs="宋体"/>
      <w:kern w:val="2"/>
      <w:sz w:val="18"/>
      <w:szCs w:val="18"/>
    </w:rPr>
  </w:style>
  <w:style w:type="paragraph" w:styleId="a8">
    <w:name w:val="footer"/>
    <w:basedOn w:val="a"/>
    <w:next w:val="a"/>
    <w:link w:val="Char3"/>
    <w:uiPriority w:val="99"/>
    <w:rsid w:val="00F7021B"/>
    <w:pPr>
      <w:tabs>
        <w:tab w:val="center" w:pos="4153"/>
        <w:tab w:val="right" w:pos="8306"/>
      </w:tabs>
      <w:snapToGrid w:val="0"/>
    </w:pPr>
    <w:rPr>
      <w:sz w:val="18"/>
      <w:szCs w:val="18"/>
    </w:rPr>
  </w:style>
  <w:style w:type="character" w:customStyle="1" w:styleId="Char3">
    <w:name w:val="页脚 Char"/>
    <w:basedOn w:val="a0"/>
    <w:link w:val="a8"/>
    <w:uiPriority w:val="99"/>
    <w:rsid w:val="00F7021B"/>
    <w:rPr>
      <w:rFonts w:eastAsia="CESI仿宋-GB2312" w:cs="宋体"/>
      <w:kern w:val="2"/>
      <w:sz w:val="18"/>
      <w:szCs w:val="18"/>
    </w:rPr>
  </w:style>
  <w:style w:type="paragraph" w:styleId="a9">
    <w:name w:val="Body Text Indent"/>
    <w:basedOn w:val="a"/>
    <w:next w:val="a7"/>
    <w:link w:val="Char4"/>
    <w:rsid w:val="00F7021B"/>
    <w:pPr>
      <w:ind w:firstLineChars="200" w:firstLine="640"/>
    </w:pPr>
    <w:rPr>
      <w:rFonts w:ascii="仿宋_GB2312" w:eastAsia="仿宋_GB2312"/>
      <w:sz w:val="32"/>
    </w:rPr>
  </w:style>
  <w:style w:type="character" w:customStyle="1" w:styleId="Char4">
    <w:name w:val="正文文本缩进 Char"/>
    <w:basedOn w:val="a0"/>
    <w:link w:val="a9"/>
    <w:rsid w:val="00F7021B"/>
    <w:rPr>
      <w:rFonts w:ascii="仿宋_GB2312" w:eastAsia="仿宋_GB2312" w:cs="宋体"/>
      <w:kern w:val="2"/>
      <w:sz w:val="32"/>
      <w:szCs w:val="22"/>
    </w:rPr>
  </w:style>
  <w:style w:type="paragraph" w:styleId="20">
    <w:name w:val="Body Text First Indent 2"/>
    <w:basedOn w:val="a9"/>
    <w:next w:val="a"/>
    <w:link w:val="2Char0"/>
    <w:rsid w:val="00F7021B"/>
    <w:pPr>
      <w:tabs>
        <w:tab w:val="left" w:pos="1980"/>
      </w:tabs>
      <w:ind w:firstLine="40"/>
    </w:pPr>
    <w:rPr>
      <w:rFonts w:eastAsia="仿宋" w:hAnsi="仿宋_GB2312" w:cs="仿宋_GB2312"/>
      <w:szCs w:val="32"/>
    </w:rPr>
  </w:style>
  <w:style w:type="character" w:customStyle="1" w:styleId="2Char0">
    <w:name w:val="正文首行缩进 2 Char"/>
    <w:basedOn w:val="Char4"/>
    <w:link w:val="20"/>
    <w:rsid w:val="00F7021B"/>
    <w:rPr>
      <w:rFonts w:ascii="仿宋_GB2312" w:eastAsia="仿宋" w:hAnsi="仿宋_GB2312" w:cs="仿宋_GB2312"/>
      <w:kern w:val="2"/>
      <w:sz w:val="32"/>
      <w:szCs w:val="32"/>
    </w:rPr>
  </w:style>
  <w:style w:type="paragraph" w:styleId="aa">
    <w:name w:val="Normal (Web)"/>
    <w:basedOn w:val="a"/>
    <w:uiPriority w:val="99"/>
    <w:unhideWhenUsed/>
    <w:rsid w:val="00F7021B"/>
    <w:pPr>
      <w:spacing w:before="100" w:beforeAutospacing="1" w:after="100" w:afterAutospacing="1"/>
    </w:pPr>
    <w:rPr>
      <w:rFonts w:ascii="宋体" w:eastAsia="宋体" w:hAnsi="宋体"/>
    </w:rPr>
  </w:style>
  <w:style w:type="character" w:customStyle="1" w:styleId="2Char">
    <w:name w:val="标题 2 Char"/>
    <w:basedOn w:val="a0"/>
    <w:link w:val="2"/>
    <w:uiPriority w:val="9"/>
    <w:semiHidden/>
    <w:rsid w:val="008D12AD"/>
    <w:rPr>
      <w:rFonts w:asciiTheme="majorHAnsi" w:eastAsiaTheme="majorEastAsia" w:hAnsiTheme="majorHAnsi"/>
      <w:b/>
      <w:bCs/>
      <w:i/>
      <w:iCs/>
      <w:sz w:val="28"/>
      <w:szCs w:val="28"/>
    </w:rPr>
  </w:style>
  <w:style w:type="character" w:customStyle="1" w:styleId="4Char">
    <w:name w:val="标题 4 Char"/>
    <w:basedOn w:val="a0"/>
    <w:link w:val="4"/>
    <w:uiPriority w:val="9"/>
    <w:semiHidden/>
    <w:rsid w:val="008D12AD"/>
    <w:rPr>
      <w:b/>
      <w:bCs/>
      <w:sz w:val="28"/>
      <w:szCs w:val="28"/>
    </w:rPr>
  </w:style>
  <w:style w:type="character" w:customStyle="1" w:styleId="5Char">
    <w:name w:val="标题 5 Char"/>
    <w:basedOn w:val="a0"/>
    <w:link w:val="5"/>
    <w:uiPriority w:val="9"/>
    <w:semiHidden/>
    <w:rsid w:val="008D12AD"/>
    <w:rPr>
      <w:b/>
      <w:bCs/>
      <w:i/>
      <w:iCs/>
      <w:sz w:val="26"/>
      <w:szCs w:val="26"/>
    </w:rPr>
  </w:style>
  <w:style w:type="character" w:customStyle="1" w:styleId="6Char">
    <w:name w:val="标题 6 Char"/>
    <w:basedOn w:val="a0"/>
    <w:link w:val="6"/>
    <w:uiPriority w:val="9"/>
    <w:semiHidden/>
    <w:rsid w:val="008D12AD"/>
    <w:rPr>
      <w:b/>
      <w:bCs/>
    </w:rPr>
  </w:style>
  <w:style w:type="character" w:customStyle="1" w:styleId="7Char">
    <w:name w:val="标题 7 Char"/>
    <w:basedOn w:val="a0"/>
    <w:link w:val="7"/>
    <w:uiPriority w:val="9"/>
    <w:semiHidden/>
    <w:rsid w:val="008D12AD"/>
    <w:rPr>
      <w:sz w:val="24"/>
      <w:szCs w:val="24"/>
    </w:rPr>
  </w:style>
  <w:style w:type="character" w:customStyle="1" w:styleId="8Char">
    <w:name w:val="标题 8 Char"/>
    <w:basedOn w:val="a0"/>
    <w:link w:val="8"/>
    <w:uiPriority w:val="9"/>
    <w:semiHidden/>
    <w:rsid w:val="008D12AD"/>
    <w:rPr>
      <w:i/>
      <w:iCs/>
      <w:sz w:val="24"/>
      <w:szCs w:val="24"/>
    </w:rPr>
  </w:style>
  <w:style w:type="character" w:customStyle="1" w:styleId="9Char">
    <w:name w:val="标题 9 Char"/>
    <w:basedOn w:val="a0"/>
    <w:link w:val="9"/>
    <w:uiPriority w:val="9"/>
    <w:semiHidden/>
    <w:rsid w:val="008D12AD"/>
    <w:rPr>
      <w:rFonts w:asciiTheme="majorHAnsi" w:eastAsiaTheme="majorEastAsia" w:hAnsiTheme="majorHAnsi"/>
    </w:rPr>
  </w:style>
  <w:style w:type="paragraph" w:styleId="ab">
    <w:name w:val="Title"/>
    <w:basedOn w:val="a"/>
    <w:next w:val="a"/>
    <w:link w:val="Char5"/>
    <w:uiPriority w:val="10"/>
    <w:qFormat/>
    <w:rsid w:val="008D12AD"/>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5">
    <w:name w:val="标题 Char"/>
    <w:basedOn w:val="a0"/>
    <w:link w:val="ab"/>
    <w:uiPriority w:val="10"/>
    <w:rsid w:val="008D12AD"/>
    <w:rPr>
      <w:rFonts w:asciiTheme="majorHAnsi" w:eastAsiaTheme="majorEastAsia" w:hAnsiTheme="majorHAnsi"/>
      <w:b/>
      <w:bCs/>
      <w:kern w:val="28"/>
      <w:sz w:val="32"/>
      <w:szCs w:val="32"/>
    </w:rPr>
  </w:style>
  <w:style w:type="paragraph" w:styleId="ac">
    <w:name w:val="Subtitle"/>
    <w:basedOn w:val="a"/>
    <w:next w:val="a"/>
    <w:link w:val="Char6"/>
    <w:uiPriority w:val="11"/>
    <w:qFormat/>
    <w:rsid w:val="008D12AD"/>
    <w:pPr>
      <w:spacing w:after="60"/>
      <w:jc w:val="center"/>
      <w:outlineLvl w:val="1"/>
    </w:pPr>
    <w:rPr>
      <w:rFonts w:asciiTheme="majorHAnsi" w:eastAsiaTheme="majorEastAsia" w:hAnsiTheme="majorHAnsi" w:cs="Times New Roman"/>
    </w:rPr>
  </w:style>
  <w:style w:type="character" w:customStyle="1" w:styleId="Char6">
    <w:name w:val="副标题 Char"/>
    <w:basedOn w:val="a0"/>
    <w:link w:val="ac"/>
    <w:uiPriority w:val="11"/>
    <w:rsid w:val="008D12AD"/>
    <w:rPr>
      <w:rFonts w:asciiTheme="majorHAnsi" w:eastAsiaTheme="majorEastAsia" w:hAnsiTheme="majorHAnsi"/>
      <w:sz w:val="24"/>
      <w:szCs w:val="24"/>
    </w:rPr>
  </w:style>
  <w:style w:type="character" w:styleId="ad">
    <w:name w:val="Strong"/>
    <w:basedOn w:val="a0"/>
    <w:uiPriority w:val="22"/>
    <w:qFormat/>
    <w:rsid w:val="008D12AD"/>
    <w:rPr>
      <w:b/>
      <w:bCs/>
    </w:rPr>
  </w:style>
  <w:style w:type="character" w:styleId="ae">
    <w:name w:val="Emphasis"/>
    <w:basedOn w:val="a0"/>
    <w:uiPriority w:val="20"/>
    <w:qFormat/>
    <w:rsid w:val="008D12AD"/>
    <w:rPr>
      <w:rFonts w:asciiTheme="minorHAnsi" w:hAnsiTheme="minorHAnsi"/>
      <w:b/>
      <w:i/>
      <w:iCs/>
    </w:rPr>
  </w:style>
  <w:style w:type="paragraph" w:styleId="af">
    <w:name w:val="No Spacing"/>
    <w:basedOn w:val="a"/>
    <w:uiPriority w:val="1"/>
    <w:qFormat/>
    <w:rsid w:val="008D12AD"/>
    <w:rPr>
      <w:rFonts w:cs="Times New Roman"/>
      <w:szCs w:val="32"/>
    </w:rPr>
  </w:style>
  <w:style w:type="paragraph" w:styleId="af0">
    <w:name w:val="List Paragraph"/>
    <w:basedOn w:val="a"/>
    <w:uiPriority w:val="34"/>
    <w:qFormat/>
    <w:rsid w:val="008D12AD"/>
    <w:pPr>
      <w:ind w:left="720"/>
      <w:contextualSpacing/>
    </w:pPr>
    <w:rPr>
      <w:rFonts w:cs="Times New Roman"/>
    </w:rPr>
  </w:style>
  <w:style w:type="paragraph" w:styleId="af1">
    <w:name w:val="Quote"/>
    <w:basedOn w:val="a"/>
    <w:next w:val="a"/>
    <w:link w:val="Char7"/>
    <w:uiPriority w:val="29"/>
    <w:qFormat/>
    <w:rsid w:val="008D12AD"/>
    <w:rPr>
      <w:rFonts w:cs="Times New Roman"/>
      <w:i/>
    </w:rPr>
  </w:style>
  <w:style w:type="character" w:customStyle="1" w:styleId="Char7">
    <w:name w:val="引用 Char"/>
    <w:basedOn w:val="a0"/>
    <w:link w:val="af1"/>
    <w:uiPriority w:val="29"/>
    <w:rsid w:val="008D12AD"/>
    <w:rPr>
      <w:i/>
      <w:sz w:val="24"/>
      <w:szCs w:val="24"/>
    </w:rPr>
  </w:style>
  <w:style w:type="paragraph" w:styleId="af2">
    <w:name w:val="Intense Quote"/>
    <w:basedOn w:val="a"/>
    <w:next w:val="a"/>
    <w:link w:val="Char8"/>
    <w:uiPriority w:val="30"/>
    <w:qFormat/>
    <w:rsid w:val="008D12AD"/>
    <w:pPr>
      <w:ind w:left="720" w:right="720"/>
    </w:pPr>
    <w:rPr>
      <w:rFonts w:cs="Times New Roman"/>
      <w:b/>
      <w:i/>
      <w:szCs w:val="22"/>
    </w:rPr>
  </w:style>
  <w:style w:type="character" w:customStyle="1" w:styleId="Char8">
    <w:name w:val="明显引用 Char"/>
    <w:basedOn w:val="a0"/>
    <w:link w:val="af2"/>
    <w:uiPriority w:val="30"/>
    <w:rsid w:val="008D12AD"/>
    <w:rPr>
      <w:b/>
      <w:i/>
      <w:sz w:val="24"/>
    </w:rPr>
  </w:style>
  <w:style w:type="character" w:styleId="af3">
    <w:name w:val="Subtle Emphasis"/>
    <w:uiPriority w:val="19"/>
    <w:qFormat/>
    <w:rsid w:val="008D12AD"/>
    <w:rPr>
      <w:i/>
      <w:color w:val="5A5A5A" w:themeColor="text1" w:themeTint="A5"/>
    </w:rPr>
  </w:style>
  <w:style w:type="character" w:styleId="af4">
    <w:name w:val="Intense Emphasis"/>
    <w:basedOn w:val="a0"/>
    <w:uiPriority w:val="21"/>
    <w:qFormat/>
    <w:rsid w:val="008D12AD"/>
    <w:rPr>
      <w:b/>
      <w:i/>
      <w:sz w:val="24"/>
      <w:szCs w:val="24"/>
      <w:u w:val="single"/>
    </w:rPr>
  </w:style>
  <w:style w:type="character" w:styleId="af5">
    <w:name w:val="Subtle Reference"/>
    <w:basedOn w:val="a0"/>
    <w:uiPriority w:val="31"/>
    <w:qFormat/>
    <w:rsid w:val="008D12AD"/>
    <w:rPr>
      <w:sz w:val="24"/>
      <w:szCs w:val="24"/>
      <w:u w:val="single"/>
    </w:rPr>
  </w:style>
  <w:style w:type="character" w:styleId="af6">
    <w:name w:val="Intense Reference"/>
    <w:basedOn w:val="a0"/>
    <w:uiPriority w:val="32"/>
    <w:qFormat/>
    <w:rsid w:val="008D12AD"/>
    <w:rPr>
      <w:b/>
      <w:sz w:val="24"/>
      <w:u w:val="single"/>
    </w:rPr>
  </w:style>
  <w:style w:type="character" w:styleId="af7">
    <w:name w:val="Book Title"/>
    <w:basedOn w:val="a0"/>
    <w:uiPriority w:val="33"/>
    <w:qFormat/>
    <w:rsid w:val="008D12A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12AD"/>
    <w:pPr>
      <w:outlineLvl w:val="9"/>
    </w:pPr>
    <w:rPr>
      <w:rFonts w:cs="Times New Roman"/>
    </w:rPr>
  </w:style>
  <w:style w:type="character" w:styleId="af8">
    <w:name w:val="Hyperlink"/>
    <w:basedOn w:val="a0"/>
    <w:uiPriority w:val="99"/>
    <w:semiHidden/>
    <w:unhideWhenUsed/>
    <w:rsid w:val="00871803"/>
    <w:rPr>
      <w:color w:val="0000FF"/>
      <w:u w:val="single"/>
    </w:rPr>
  </w:style>
  <w:style w:type="paragraph" w:styleId="af9">
    <w:name w:val="Date"/>
    <w:basedOn w:val="a"/>
    <w:next w:val="a"/>
    <w:link w:val="Char9"/>
    <w:uiPriority w:val="99"/>
    <w:semiHidden/>
    <w:unhideWhenUsed/>
    <w:rsid w:val="003E282B"/>
    <w:pPr>
      <w:ind w:leftChars="2500" w:left="100"/>
    </w:pPr>
  </w:style>
  <w:style w:type="character" w:customStyle="1" w:styleId="Char9">
    <w:name w:val="日期 Char"/>
    <w:basedOn w:val="a0"/>
    <w:link w:val="af9"/>
    <w:uiPriority w:val="99"/>
    <w:semiHidden/>
    <w:rsid w:val="003E282B"/>
    <w:rPr>
      <w:rFonts w:cs="宋体"/>
      <w:sz w:val="24"/>
      <w:szCs w:val="24"/>
    </w:rPr>
  </w:style>
  <w:style w:type="paragraph" w:customStyle="1" w:styleId="TableParagraph">
    <w:name w:val="Table Paragraph"/>
    <w:basedOn w:val="a"/>
    <w:uiPriority w:val="1"/>
    <w:qFormat/>
    <w:rsid w:val="00BF26E8"/>
    <w:pPr>
      <w:widowControl w:val="0"/>
      <w:jc w:val="both"/>
    </w:pPr>
    <w:rPr>
      <w:rFonts w:ascii="宋体" w:eastAsia="宋体" w:hAnsi="宋体"/>
      <w:kern w:val="2"/>
      <w:sz w:val="21"/>
      <w:lang w:val="zh-CN" w:bidi="zh-CN"/>
    </w:rPr>
  </w:style>
  <w:style w:type="paragraph" w:customStyle="1" w:styleId="10">
    <w:name w:val="纯文本1"/>
    <w:basedOn w:val="a"/>
    <w:rsid w:val="00BF26E8"/>
    <w:pPr>
      <w:widowControl w:val="0"/>
      <w:jc w:val="both"/>
    </w:pPr>
    <w:rPr>
      <w:rFonts w:ascii="宋体" w:eastAsia="宋体" w:hAnsi="Courier New" w:cs="Times New Roman"/>
      <w:kern w:val="2"/>
      <w:sz w:val="21"/>
      <w:szCs w:val="21"/>
    </w:rPr>
  </w:style>
  <w:style w:type="paragraph" w:styleId="60">
    <w:name w:val="index 6"/>
    <w:basedOn w:val="a"/>
    <w:next w:val="a"/>
    <w:autoRedefine/>
    <w:uiPriority w:val="99"/>
    <w:semiHidden/>
    <w:unhideWhenUsed/>
    <w:rsid w:val="00D81C54"/>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AD"/>
    <w:rPr>
      <w:rFonts w:cs="宋体"/>
      <w:sz w:val="24"/>
      <w:szCs w:val="24"/>
    </w:rPr>
  </w:style>
  <w:style w:type="paragraph" w:styleId="1">
    <w:name w:val="heading 1"/>
    <w:basedOn w:val="a"/>
    <w:next w:val="a"/>
    <w:link w:val="1Char"/>
    <w:uiPriority w:val="9"/>
    <w:qFormat/>
    <w:rsid w:val="008D12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D12A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unhideWhenUsed/>
    <w:qFormat/>
    <w:rsid w:val="008D12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D12AD"/>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8D12AD"/>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8D12AD"/>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8D12AD"/>
    <w:pPr>
      <w:spacing w:before="240" w:after="60"/>
      <w:outlineLvl w:val="6"/>
    </w:pPr>
    <w:rPr>
      <w:rFonts w:cs="Times New Roman"/>
    </w:rPr>
  </w:style>
  <w:style w:type="paragraph" w:styleId="8">
    <w:name w:val="heading 8"/>
    <w:basedOn w:val="a"/>
    <w:next w:val="a"/>
    <w:link w:val="8Char"/>
    <w:uiPriority w:val="9"/>
    <w:semiHidden/>
    <w:unhideWhenUsed/>
    <w:qFormat/>
    <w:rsid w:val="008D12AD"/>
    <w:pPr>
      <w:spacing w:before="240" w:after="60"/>
      <w:outlineLvl w:val="7"/>
    </w:pPr>
    <w:rPr>
      <w:rFonts w:cs="Times New Roman"/>
      <w:i/>
      <w:iCs/>
    </w:rPr>
  </w:style>
  <w:style w:type="paragraph" w:styleId="9">
    <w:name w:val="heading 9"/>
    <w:basedOn w:val="a"/>
    <w:next w:val="a"/>
    <w:link w:val="9Char"/>
    <w:uiPriority w:val="9"/>
    <w:semiHidden/>
    <w:unhideWhenUsed/>
    <w:qFormat/>
    <w:rsid w:val="008D12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F7021B"/>
    <w:pPr>
      <w:ind w:firstLine="567"/>
      <w:textAlignment w:val="baseline"/>
    </w:pPr>
    <w:rPr>
      <w:rFonts w:eastAsia="宋体"/>
    </w:rPr>
  </w:style>
  <w:style w:type="paragraph" w:styleId="a3">
    <w:name w:val="Body Text"/>
    <w:basedOn w:val="a"/>
    <w:next w:val="a"/>
    <w:link w:val="Char"/>
    <w:uiPriority w:val="99"/>
    <w:unhideWhenUsed/>
    <w:rsid w:val="00F7021B"/>
    <w:pPr>
      <w:spacing w:after="120"/>
    </w:pPr>
  </w:style>
  <w:style w:type="character" w:customStyle="1" w:styleId="Char">
    <w:name w:val="正文文本 Char"/>
    <w:basedOn w:val="a0"/>
    <w:link w:val="a3"/>
    <w:uiPriority w:val="99"/>
    <w:rsid w:val="00F7021B"/>
    <w:rPr>
      <w:rFonts w:eastAsia="CESI仿宋-GB2312" w:cs="宋体"/>
      <w:kern w:val="2"/>
      <w:sz w:val="21"/>
      <w:szCs w:val="22"/>
    </w:rPr>
  </w:style>
  <w:style w:type="paragraph" w:styleId="a4">
    <w:name w:val="Body Text First Indent"/>
    <w:basedOn w:val="a3"/>
    <w:next w:val="20"/>
    <w:link w:val="Char0"/>
    <w:rsid w:val="00F7021B"/>
    <w:pPr>
      <w:ind w:firstLineChars="100" w:firstLine="420"/>
    </w:pPr>
  </w:style>
  <w:style w:type="character" w:customStyle="1" w:styleId="Char0">
    <w:name w:val="正文首行缩进 Char"/>
    <w:basedOn w:val="Char"/>
    <w:link w:val="a4"/>
    <w:rsid w:val="00F7021B"/>
    <w:rPr>
      <w:rFonts w:eastAsia="CESI仿宋-GB2312" w:cs="宋体"/>
      <w:kern w:val="2"/>
      <w:sz w:val="21"/>
      <w:szCs w:val="22"/>
    </w:rPr>
  </w:style>
  <w:style w:type="character" w:customStyle="1" w:styleId="1Char">
    <w:name w:val="标题 1 Char"/>
    <w:basedOn w:val="a0"/>
    <w:link w:val="1"/>
    <w:uiPriority w:val="9"/>
    <w:rsid w:val="008D12AD"/>
    <w:rPr>
      <w:rFonts w:asciiTheme="majorHAnsi" w:eastAsiaTheme="majorEastAsia" w:hAnsiTheme="majorHAnsi" w:cs="宋体"/>
      <w:b/>
      <w:bCs/>
      <w:kern w:val="32"/>
      <w:sz w:val="32"/>
      <w:szCs w:val="32"/>
    </w:rPr>
  </w:style>
  <w:style w:type="character" w:customStyle="1" w:styleId="3Char">
    <w:name w:val="标题 3 Char"/>
    <w:basedOn w:val="a0"/>
    <w:link w:val="3"/>
    <w:uiPriority w:val="9"/>
    <w:rsid w:val="008D12AD"/>
    <w:rPr>
      <w:rFonts w:asciiTheme="majorHAnsi" w:eastAsiaTheme="majorEastAsia" w:hAnsiTheme="majorHAnsi"/>
      <w:b/>
      <w:bCs/>
      <w:sz w:val="26"/>
      <w:szCs w:val="26"/>
    </w:rPr>
  </w:style>
  <w:style w:type="paragraph" w:styleId="90">
    <w:name w:val="index 9"/>
    <w:basedOn w:val="a"/>
    <w:next w:val="a"/>
    <w:rsid w:val="00F7021B"/>
    <w:pPr>
      <w:ind w:left="3360"/>
    </w:pPr>
    <w:rPr>
      <w:rFonts w:ascii="Times New Roman" w:eastAsia="宋体" w:hAnsi="Times New Roman" w:cs="Times New Roman"/>
    </w:rPr>
  </w:style>
  <w:style w:type="paragraph" w:styleId="a5">
    <w:name w:val="Normal Indent"/>
    <w:basedOn w:val="a"/>
    <w:next w:val="a"/>
    <w:uiPriority w:val="99"/>
    <w:qFormat/>
    <w:rsid w:val="00F7021B"/>
    <w:pPr>
      <w:ind w:firstLine="567"/>
    </w:pPr>
  </w:style>
  <w:style w:type="paragraph" w:styleId="a6">
    <w:name w:val="footnote text"/>
    <w:basedOn w:val="a"/>
    <w:link w:val="Char1"/>
    <w:qFormat/>
    <w:rsid w:val="00F7021B"/>
    <w:pPr>
      <w:snapToGrid w:val="0"/>
    </w:pPr>
    <w:rPr>
      <w:rFonts w:ascii="Times New Roman" w:hAnsi="Times New Roman" w:cs="Times New Roman"/>
      <w:sz w:val="18"/>
    </w:rPr>
  </w:style>
  <w:style w:type="character" w:customStyle="1" w:styleId="Char1">
    <w:name w:val="脚注文本 Char"/>
    <w:basedOn w:val="a0"/>
    <w:link w:val="a6"/>
    <w:rsid w:val="00F7021B"/>
    <w:rPr>
      <w:rFonts w:ascii="Times New Roman" w:eastAsia="CESI仿宋-GB2312" w:hAnsi="Times New Roman"/>
      <w:kern w:val="2"/>
      <w:sz w:val="18"/>
      <w:szCs w:val="22"/>
    </w:rPr>
  </w:style>
  <w:style w:type="paragraph" w:styleId="a7">
    <w:name w:val="header"/>
    <w:basedOn w:val="a"/>
    <w:next w:val="a8"/>
    <w:link w:val="Char2"/>
    <w:uiPriority w:val="99"/>
    <w:rsid w:val="00F702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7021B"/>
    <w:rPr>
      <w:rFonts w:eastAsia="CESI仿宋-GB2312" w:cs="宋体"/>
      <w:kern w:val="2"/>
      <w:sz w:val="18"/>
      <w:szCs w:val="18"/>
    </w:rPr>
  </w:style>
  <w:style w:type="paragraph" w:styleId="a8">
    <w:name w:val="footer"/>
    <w:basedOn w:val="a"/>
    <w:next w:val="a"/>
    <w:link w:val="Char3"/>
    <w:uiPriority w:val="99"/>
    <w:rsid w:val="00F7021B"/>
    <w:pPr>
      <w:tabs>
        <w:tab w:val="center" w:pos="4153"/>
        <w:tab w:val="right" w:pos="8306"/>
      </w:tabs>
      <w:snapToGrid w:val="0"/>
    </w:pPr>
    <w:rPr>
      <w:sz w:val="18"/>
      <w:szCs w:val="18"/>
    </w:rPr>
  </w:style>
  <w:style w:type="character" w:customStyle="1" w:styleId="Char3">
    <w:name w:val="页脚 Char"/>
    <w:basedOn w:val="a0"/>
    <w:link w:val="a8"/>
    <w:uiPriority w:val="99"/>
    <w:rsid w:val="00F7021B"/>
    <w:rPr>
      <w:rFonts w:eastAsia="CESI仿宋-GB2312" w:cs="宋体"/>
      <w:kern w:val="2"/>
      <w:sz w:val="18"/>
      <w:szCs w:val="18"/>
    </w:rPr>
  </w:style>
  <w:style w:type="paragraph" w:styleId="a9">
    <w:name w:val="Body Text Indent"/>
    <w:basedOn w:val="a"/>
    <w:next w:val="a7"/>
    <w:link w:val="Char4"/>
    <w:rsid w:val="00F7021B"/>
    <w:pPr>
      <w:ind w:firstLineChars="200" w:firstLine="640"/>
    </w:pPr>
    <w:rPr>
      <w:rFonts w:ascii="仿宋_GB2312" w:eastAsia="仿宋_GB2312"/>
      <w:sz w:val="32"/>
    </w:rPr>
  </w:style>
  <w:style w:type="character" w:customStyle="1" w:styleId="Char4">
    <w:name w:val="正文文本缩进 Char"/>
    <w:basedOn w:val="a0"/>
    <w:link w:val="a9"/>
    <w:rsid w:val="00F7021B"/>
    <w:rPr>
      <w:rFonts w:ascii="仿宋_GB2312" w:eastAsia="仿宋_GB2312" w:cs="宋体"/>
      <w:kern w:val="2"/>
      <w:sz w:val="32"/>
      <w:szCs w:val="22"/>
    </w:rPr>
  </w:style>
  <w:style w:type="paragraph" w:styleId="20">
    <w:name w:val="Body Text First Indent 2"/>
    <w:basedOn w:val="a9"/>
    <w:next w:val="a"/>
    <w:link w:val="2Char0"/>
    <w:rsid w:val="00F7021B"/>
    <w:pPr>
      <w:tabs>
        <w:tab w:val="left" w:pos="1980"/>
      </w:tabs>
      <w:ind w:firstLine="40"/>
    </w:pPr>
    <w:rPr>
      <w:rFonts w:eastAsia="仿宋" w:hAnsi="仿宋_GB2312" w:cs="仿宋_GB2312"/>
      <w:szCs w:val="32"/>
    </w:rPr>
  </w:style>
  <w:style w:type="character" w:customStyle="1" w:styleId="2Char0">
    <w:name w:val="正文首行缩进 2 Char"/>
    <w:basedOn w:val="Char4"/>
    <w:link w:val="20"/>
    <w:rsid w:val="00F7021B"/>
    <w:rPr>
      <w:rFonts w:ascii="仿宋_GB2312" w:eastAsia="仿宋" w:hAnsi="仿宋_GB2312" w:cs="仿宋_GB2312"/>
      <w:kern w:val="2"/>
      <w:sz w:val="32"/>
      <w:szCs w:val="32"/>
    </w:rPr>
  </w:style>
  <w:style w:type="paragraph" w:styleId="aa">
    <w:name w:val="Normal (Web)"/>
    <w:basedOn w:val="a"/>
    <w:uiPriority w:val="99"/>
    <w:unhideWhenUsed/>
    <w:rsid w:val="00F7021B"/>
    <w:pPr>
      <w:spacing w:before="100" w:beforeAutospacing="1" w:after="100" w:afterAutospacing="1"/>
    </w:pPr>
    <w:rPr>
      <w:rFonts w:ascii="宋体" w:eastAsia="宋体" w:hAnsi="宋体"/>
    </w:rPr>
  </w:style>
  <w:style w:type="character" w:customStyle="1" w:styleId="2Char">
    <w:name w:val="标题 2 Char"/>
    <w:basedOn w:val="a0"/>
    <w:link w:val="2"/>
    <w:uiPriority w:val="9"/>
    <w:semiHidden/>
    <w:rsid w:val="008D12AD"/>
    <w:rPr>
      <w:rFonts w:asciiTheme="majorHAnsi" w:eastAsiaTheme="majorEastAsia" w:hAnsiTheme="majorHAnsi"/>
      <w:b/>
      <w:bCs/>
      <w:i/>
      <w:iCs/>
      <w:sz w:val="28"/>
      <w:szCs w:val="28"/>
    </w:rPr>
  </w:style>
  <w:style w:type="character" w:customStyle="1" w:styleId="4Char">
    <w:name w:val="标题 4 Char"/>
    <w:basedOn w:val="a0"/>
    <w:link w:val="4"/>
    <w:uiPriority w:val="9"/>
    <w:semiHidden/>
    <w:rsid w:val="008D12AD"/>
    <w:rPr>
      <w:b/>
      <w:bCs/>
      <w:sz w:val="28"/>
      <w:szCs w:val="28"/>
    </w:rPr>
  </w:style>
  <w:style w:type="character" w:customStyle="1" w:styleId="5Char">
    <w:name w:val="标题 5 Char"/>
    <w:basedOn w:val="a0"/>
    <w:link w:val="5"/>
    <w:uiPriority w:val="9"/>
    <w:semiHidden/>
    <w:rsid w:val="008D12AD"/>
    <w:rPr>
      <w:b/>
      <w:bCs/>
      <w:i/>
      <w:iCs/>
      <w:sz w:val="26"/>
      <w:szCs w:val="26"/>
    </w:rPr>
  </w:style>
  <w:style w:type="character" w:customStyle="1" w:styleId="6Char">
    <w:name w:val="标题 6 Char"/>
    <w:basedOn w:val="a0"/>
    <w:link w:val="6"/>
    <w:uiPriority w:val="9"/>
    <w:semiHidden/>
    <w:rsid w:val="008D12AD"/>
    <w:rPr>
      <w:b/>
      <w:bCs/>
    </w:rPr>
  </w:style>
  <w:style w:type="character" w:customStyle="1" w:styleId="7Char">
    <w:name w:val="标题 7 Char"/>
    <w:basedOn w:val="a0"/>
    <w:link w:val="7"/>
    <w:uiPriority w:val="9"/>
    <w:semiHidden/>
    <w:rsid w:val="008D12AD"/>
    <w:rPr>
      <w:sz w:val="24"/>
      <w:szCs w:val="24"/>
    </w:rPr>
  </w:style>
  <w:style w:type="character" w:customStyle="1" w:styleId="8Char">
    <w:name w:val="标题 8 Char"/>
    <w:basedOn w:val="a0"/>
    <w:link w:val="8"/>
    <w:uiPriority w:val="9"/>
    <w:semiHidden/>
    <w:rsid w:val="008D12AD"/>
    <w:rPr>
      <w:i/>
      <w:iCs/>
      <w:sz w:val="24"/>
      <w:szCs w:val="24"/>
    </w:rPr>
  </w:style>
  <w:style w:type="character" w:customStyle="1" w:styleId="9Char">
    <w:name w:val="标题 9 Char"/>
    <w:basedOn w:val="a0"/>
    <w:link w:val="9"/>
    <w:uiPriority w:val="9"/>
    <w:semiHidden/>
    <w:rsid w:val="008D12AD"/>
    <w:rPr>
      <w:rFonts w:asciiTheme="majorHAnsi" w:eastAsiaTheme="majorEastAsia" w:hAnsiTheme="majorHAnsi"/>
    </w:rPr>
  </w:style>
  <w:style w:type="paragraph" w:styleId="ab">
    <w:name w:val="Title"/>
    <w:basedOn w:val="a"/>
    <w:next w:val="a"/>
    <w:link w:val="Char5"/>
    <w:uiPriority w:val="10"/>
    <w:qFormat/>
    <w:rsid w:val="008D12AD"/>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5">
    <w:name w:val="标题 Char"/>
    <w:basedOn w:val="a0"/>
    <w:link w:val="ab"/>
    <w:uiPriority w:val="10"/>
    <w:rsid w:val="008D12AD"/>
    <w:rPr>
      <w:rFonts w:asciiTheme="majorHAnsi" w:eastAsiaTheme="majorEastAsia" w:hAnsiTheme="majorHAnsi"/>
      <w:b/>
      <w:bCs/>
      <w:kern w:val="28"/>
      <w:sz w:val="32"/>
      <w:szCs w:val="32"/>
    </w:rPr>
  </w:style>
  <w:style w:type="paragraph" w:styleId="ac">
    <w:name w:val="Subtitle"/>
    <w:basedOn w:val="a"/>
    <w:next w:val="a"/>
    <w:link w:val="Char6"/>
    <w:uiPriority w:val="11"/>
    <w:qFormat/>
    <w:rsid w:val="008D12AD"/>
    <w:pPr>
      <w:spacing w:after="60"/>
      <w:jc w:val="center"/>
      <w:outlineLvl w:val="1"/>
    </w:pPr>
    <w:rPr>
      <w:rFonts w:asciiTheme="majorHAnsi" w:eastAsiaTheme="majorEastAsia" w:hAnsiTheme="majorHAnsi" w:cs="Times New Roman"/>
    </w:rPr>
  </w:style>
  <w:style w:type="character" w:customStyle="1" w:styleId="Char6">
    <w:name w:val="副标题 Char"/>
    <w:basedOn w:val="a0"/>
    <w:link w:val="ac"/>
    <w:uiPriority w:val="11"/>
    <w:rsid w:val="008D12AD"/>
    <w:rPr>
      <w:rFonts w:asciiTheme="majorHAnsi" w:eastAsiaTheme="majorEastAsia" w:hAnsiTheme="majorHAnsi"/>
      <w:sz w:val="24"/>
      <w:szCs w:val="24"/>
    </w:rPr>
  </w:style>
  <w:style w:type="character" w:styleId="ad">
    <w:name w:val="Strong"/>
    <w:basedOn w:val="a0"/>
    <w:uiPriority w:val="22"/>
    <w:qFormat/>
    <w:rsid w:val="008D12AD"/>
    <w:rPr>
      <w:b/>
      <w:bCs/>
    </w:rPr>
  </w:style>
  <w:style w:type="character" w:styleId="ae">
    <w:name w:val="Emphasis"/>
    <w:basedOn w:val="a0"/>
    <w:uiPriority w:val="20"/>
    <w:qFormat/>
    <w:rsid w:val="008D12AD"/>
    <w:rPr>
      <w:rFonts w:asciiTheme="minorHAnsi" w:hAnsiTheme="minorHAnsi"/>
      <w:b/>
      <w:i/>
      <w:iCs/>
    </w:rPr>
  </w:style>
  <w:style w:type="paragraph" w:styleId="af">
    <w:name w:val="No Spacing"/>
    <w:basedOn w:val="a"/>
    <w:uiPriority w:val="1"/>
    <w:qFormat/>
    <w:rsid w:val="008D12AD"/>
    <w:rPr>
      <w:rFonts w:cs="Times New Roman"/>
      <w:szCs w:val="32"/>
    </w:rPr>
  </w:style>
  <w:style w:type="paragraph" w:styleId="af0">
    <w:name w:val="List Paragraph"/>
    <w:basedOn w:val="a"/>
    <w:uiPriority w:val="34"/>
    <w:qFormat/>
    <w:rsid w:val="008D12AD"/>
    <w:pPr>
      <w:ind w:left="720"/>
      <w:contextualSpacing/>
    </w:pPr>
    <w:rPr>
      <w:rFonts w:cs="Times New Roman"/>
    </w:rPr>
  </w:style>
  <w:style w:type="paragraph" w:styleId="af1">
    <w:name w:val="Quote"/>
    <w:basedOn w:val="a"/>
    <w:next w:val="a"/>
    <w:link w:val="Char7"/>
    <w:uiPriority w:val="29"/>
    <w:qFormat/>
    <w:rsid w:val="008D12AD"/>
    <w:rPr>
      <w:rFonts w:cs="Times New Roman"/>
      <w:i/>
    </w:rPr>
  </w:style>
  <w:style w:type="character" w:customStyle="1" w:styleId="Char7">
    <w:name w:val="引用 Char"/>
    <w:basedOn w:val="a0"/>
    <w:link w:val="af1"/>
    <w:uiPriority w:val="29"/>
    <w:rsid w:val="008D12AD"/>
    <w:rPr>
      <w:i/>
      <w:sz w:val="24"/>
      <w:szCs w:val="24"/>
    </w:rPr>
  </w:style>
  <w:style w:type="paragraph" w:styleId="af2">
    <w:name w:val="Intense Quote"/>
    <w:basedOn w:val="a"/>
    <w:next w:val="a"/>
    <w:link w:val="Char8"/>
    <w:uiPriority w:val="30"/>
    <w:qFormat/>
    <w:rsid w:val="008D12AD"/>
    <w:pPr>
      <w:ind w:left="720" w:right="720"/>
    </w:pPr>
    <w:rPr>
      <w:rFonts w:cs="Times New Roman"/>
      <w:b/>
      <w:i/>
      <w:szCs w:val="22"/>
    </w:rPr>
  </w:style>
  <w:style w:type="character" w:customStyle="1" w:styleId="Char8">
    <w:name w:val="明显引用 Char"/>
    <w:basedOn w:val="a0"/>
    <w:link w:val="af2"/>
    <w:uiPriority w:val="30"/>
    <w:rsid w:val="008D12AD"/>
    <w:rPr>
      <w:b/>
      <w:i/>
      <w:sz w:val="24"/>
    </w:rPr>
  </w:style>
  <w:style w:type="character" w:styleId="af3">
    <w:name w:val="Subtle Emphasis"/>
    <w:uiPriority w:val="19"/>
    <w:qFormat/>
    <w:rsid w:val="008D12AD"/>
    <w:rPr>
      <w:i/>
      <w:color w:val="5A5A5A" w:themeColor="text1" w:themeTint="A5"/>
    </w:rPr>
  </w:style>
  <w:style w:type="character" w:styleId="af4">
    <w:name w:val="Intense Emphasis"/>
    <w:basedOn w:val="a0"/>
    <w:uiPriority w:val="21"/>
    <w:qFormat/>
    <w:rsid w:val="008D12AD"/>
    <w:rPr>
      <w:b/>
      <w:i/>
      <w:sz w:val="24"/>
      <w:szCs w:val="24"/>
      <w:u w:val="single"/>
    </w:rPr>
  </w:style>
  <w:style w:type="character" w:styleId="af5">
    <w:name w:val="Subtle Reference"/>
    <w:basedOn w:val="a0"/>
    <w:uiPriority w:val="31"/>
    <w:qFormat/>
    <w:rsid w:val="008D12AD"/>
    <w:rPr>
      <w:sz w:val="24"/>
      <w:szCs w:val="24"/>
      <w:u w:val="single"/>
    </w:rPr>
  </w:style>
  <w:style w:type="character" w:styleId="af6">
    <w:name w:val="Intense Reference"/>
    <w:basedOn w:val="a0"/>
    <w:uiPriority w:val="32"/>
    <w:qFormat/>
    <w:rsid w:val="008D12AD"/>
    <w:rPr>
      <w:b/>
      <w:sz w:val="24"/>
      <w:u w:val="single"/>
    </w:rPr>
  </w:style>
  <w:style w:type="character" w:styleId="af7">
    <w:name w:val="Book Title"/>
    <w:basedOn w:val="a0"/>
    <w:uiPriority w:val="33"/>
    <w:qFormat/>
    <w:rsid w:val="008D12A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12AD"/>
    <w:pPr>
      <w:outlineLvl w:val="9"/>
    </w:pPr>
    <w:rPr>
      <w:rFonts w:cs="Times New Roman"/>
    </w:rPr>
  </w:style>
  <w:style w:type="character" w:styleId="af8">
    <w:name w:val="Hyperlink"/>
    <w:basedOn w:val="a0"/>
    <w:uiPriority w:val="99"/>
    <w:semiHidden/>
    <w:unhideWhenUsed/>
    <w:rsid w:val="00871803"/>
    <w:rPr>
      <w:color w:val="0000FF"/>
      <w:u w:val="single"/>
    </w:rPr>
  </w:style>
  <w:style w:type="paragraph" w:styleId="af9">
    <w:name w:val="Date"/>
    <w:basedOn w:val="a"/>
    <w:next w:val="a"/>
    <w:link w:val="Char9"/>
    <w:uiPriority w:val="99"/>
    <w:semiHidden/>
    <w:unhideWhenUsed/>
    <w:rsid w:val="003E282B"/>
    <w:pPr>
      <w:ind w:leftChars="2500" w:left="100"/>
    </w:pPr>
  </w:style>
  <w:style w:type="character" w:customStyle="1" w:styleId="Char9">
    <w:name w:val="日期 Char"/>
    <w:basedOn w:val="a0"/>
    <w:link w:val="af9"/>
    <w:uiPriority w:val="99"/>
    <w:semiHidden/>
    <w:rsid w:val="003E282B"/>
    <w:rPr>
      <w:rFonts w:cs="宋体"/>
      <w:sz w:val="24"/>
      <w:szCs w:val="24"/>
    </w:rPr>
  </w:style>
  <w:style w:type="paragraph" w:customStyle="1" w:styleId="TableParagraph">
    <w:name w:val="Table Paragraph"/>
    <w:basedOn w:val="a"/>
    <w:uiPriority w:val="1"/>
    <w:qFormat/>
    <w:rsid w:val="00BF26E8"/>
    <w:pPr>
      <w:widowControl w:val="0"/>
      <w:jc w:val="both"/>
    </w:pPr>
    <w:rPr>
      <w:rFonts w:ascii="宋体" w:eastAsia="宋体" w:hAnsi="宋体"/>
      <w:kern w:val="2"/>
      <w:sz w:val="21"/>
      <w:lang w:val="zh-CN" w:bidi="zh-CN"/>
    </w:rPr>
  </w:style>
  <w:style w:type="paragraph" w:customStyle="1" w:styleId="10">
    <w:name w:val="纯文本1"/>
    <w:basedOn w:val="a"/>
    <w:rsid w:val="00BF26E8"/>
    <w:pPr>
      <w:widowControl w:val="0"/>
      <w:jc w:val="both"/>
    </w:pPr>
    <w:rPr>
      <w:rFonts w:ascii="宋体" w:eastAsia="宋体" w:hAnsi="Courier New" w:cs="Times New Roman"/>
      <w:kern w:val="2"/>
      <w:sz w:val="21"/>
      <w:szCs w:val="21"/>
    </w:rPr>
  </w:style>
  <w:style w:type="paragraph" w:styleId="60">
    <w:name w:val="index 6"/>
    <w:basedOn w:val="a"/>
    <w:next w:val="a"/>
    <w:autoRedefine/>
    <w:uiPriority w:val="99"/>
    <w:semiHidden/>
    <w:unhideWhenUsed/>
    <w:rsid w:val="00D81C54"/>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0028">
      <w:bodyDiv w:val="1"/>
      <w:marLeft w:val="0"/>
      <w:marRight w:val="0"/>
      <w:marTop w:val="0"/>
      <w:marBottom w:val="0"/>
      <w:divBdr>
        <w:top w:val="none" w:sz="0" w:space="0" w:color="auto"/>
        <w:left w:val="none" w:sz="0" w:space="0" w:color="auto"/>
        <w:bottom w:val="none" w:sz="0" w:space="0" w:color="auto"/>
        <w:right w:val="none" w:sz="0" w:space="0" w:color="auto"/>
      </w:divBdr>
    </w:div>
    <w:div w:id="228269123">
      <w:bodyDiv w:val="1"/>
      <w:marLeft w:val="0"/>
      <w:marRight w:val="0"/>
      <w:marTop w:val="0"/>
      <w:marBottom w:val="0"/>
      <w:divBdr>
        <w:top w:val="none" w:sz="0" w:space="0" w:color="auto"/>
        <w:left w:val="none" w:sz="0" w:space="0" w:color="auto"/>
        <w:bottom w:val="none" w:sz="0" w:space="0" w:color="auto"/>
        <w:right w:val="none" w:sz="0" w:space="0" w:color="auto"/>
      </w:divBdr>
    </w:div>
    <w:div w:id="637535928">
      <w:bodyDiv w:val="1"/>
      <w:marLeft w:val="0"/>
      <w:marRight w:val="0"/>
      <w:marTop w:val="0"/>
      <w:marBottom w:val="0"/>
      <w:divBdr>
        <w:top w:val="none" w:sz="0" w:space="0" w:color="auto"/>
        <w:left w:val="none" w:sz="0" w:space="0" w:color="auto"/>
        <w:bottom w:val="none" w:sz="0" w:space="0" w:color="auto"/>
        <w:right w:val="none" w:sz="0" w:space="0" w:color="auto"/>
      </w:divBdr>
    </w:div>
    <w:div w:id="1596405370">
      <w:bodyDiv w:val="1"/>
      <w:marLeft w:val="0"/>
      <w:marRight w:val="0"/>
      <w:marTop w:val="0"/>
      <w:marBottom w:val="0"/>
      <w:divBdr>
        <w:top w:val="none" w:sz="0" w:space="0" w:color="auto"/>
        <w:left w:val="none" w:sz="0" w:space="0" w:color="auto"/>
        <w:bottom w:val="none" w:sz="0" w:space="0" w:color="auto"/>
        <w:right w:val="none" w:sz="0" w:space="0" w:color="auto"/>
      </w:divBdr>
    </w:div>
    <w:div w:id="20265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23</Pages>
  <Words>1215</Words>
  <Characters>6931</Characters>
  <Application>Microsoft Office Word</Application>
  <DocSecurity>0</DocSecurity>
  <Lines>57</Lines>
  <Paragraphs>16</Paragraphs>
  <ScaleCrop>false</ScaleCrop>
  <Company>P R C</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444</cp:revision>
  <dcterms:created xsi:type="dcterms:W3CDTF">2024-09-18T12:06:00Z</dcterms:created>
  <dcterms:modified xsi:type="dcterms:W3CDTF">2024-10-26T03:35:00Z</dcterms:modified>
</cp:coreProperties>
</file>