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</w:t>
      </w:r>
    </w:p>
    <w:p>
      <w:pPr>
        <w:widowControl/>
        <w:spacing w:line="600" w:lineRule="exact"/>
        <w:jc w:val="center"/>
        <w:textAlignment w:val="baseline"/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</w:rPr>
        <w:t>2023年鄂尔多斯市黄河“几字弯”攻坚战重大科技攻关项目拟立项</w:t>
      </w: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  <w:lang w:eastAsia="zh-CN"/>
        </w:rPr>
        <w:t>名单</w:t>
      </w:r>
    </w:p>
    <w:p/>
    <w:tbl>
      <w:tblPr>
        <w:tblStyle w:val="2"/>
        <w:tblpPr w:leftFromText="180" w:rightFromText="180" w:vertAnchor="page" w:horzAnchor="margin" w:tblpY="3577"/>
        <w:tblW w:w="13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6464"/>
        <w:gridCol w:w="5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46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鄂尔多斯市创新性荒漠化防治与治理实现途径及技术方法研究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widowControl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  <w:t>鄂尔多斯市国际荒漠化防治技术创新中心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智能灌木平茬机械及智能无人机飞播研发应用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widowControl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  <w:t>鄂尔多斯市林业和草原科学研究所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智能网格立式沙障铺设机械及植树机器人研发应用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widowControl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  <w:t>鄂尔多斯市林业和草原科学研究所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4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鄂尔多斯市再生水等多水源联合调度技术研究</w:t>
            </w:r>
          </w:p>
        </w:tc>
        <w:tc>
          <w:tcPr>
            <w:tcW w:w="5673" w:type="dxa"/>
            <w:noWrap w:val="0"/>
            <w:vAlign w:val="center"/>
          </w:tcPr>
          <w:p>
            <w:pPr>
              <w:widowControl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鄂尔多斯市水利事业发展中心</w:t>
            </w:r>
          </w:p>
        </w:tc>
      </w:tr>
    </w:tbl>
    <w:p>
      <w:pPr>
        <w:widowControl/>
        <w:spacing w:line="600" w:lineRule="exact"/>
        <w:jc w:val="center"/>
        <w:textAlignment w:val="baseline"/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MGE5MWNmYjQ3ZTE3ZjZlNDE1ZjQyODRkZTBlZjcifQ=="/>
  </w:docVars>
  <w:rsids>
    <w:rsidRoot w:val="75ED5244"/>
    <w:rsid w:val="20186125"/>
    <w:rsid w:val="75ED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2023-11-03T02:58:00Z</dcterms:created>
  <dc:creator>官网(官网:发布)</dc:creator>
  <cp:lastModifiedBy>Kindness</cp:lastModifiedBy>
  <dcterms:modified xsi:type="dcterms:W3CDTF">2023-11-03T03:17:10Z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A6B5F5C0285D44E2B158CF0108D08149_13</vt:lpwstr>
  </property>
</Properties>
</file>