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鄂尔多斯市科技合作基地奖补实施细则</w:t>
      </w:r>
    </w:p>
    <w:p>
      <w:pPr>
        <w:jc w:val="center"/>
        <w:rPr>
          <w:rFonts w:ascii="仿宋" w:hAnsi="仿宋" w:eastAsia="仿宋" w:cs="黑体"/>
        </w:rPr>
      </w:pPr>
      <w:r>
        <w:rPr>
          <w:rFonts w:hint="eastAsia" w:ascii="仿宋" w:hAnsi="仿宋" w:eastAsia="仿宋" w:cs="黑体"/>
        </w:rPr>
        <w:t>（</w:t>
      </w:r>
      <w:r>
        <w:rPr>
          <w:rFonts w:hint="eastAsia" w:ascii="仿宋" w:hAnsi="仿宋" w:eastAsia="仿宋" w:cs="黑体"/>
          <w:lang w:val="en-US" w:eastAsia="zh-CN"/>
        </w:rPr>
        <w:t>征求意见</w:t>
      </w:r>
      <w:bookmarkStart w:id="0" w:name="_GoBack"/>
      <w:bookmarkEnd w:id="0"/>
      <w:r>
        <w:rPr>
          <w:rFonts w:hint="eastAsia" w:ascii="仿宋" w:hAnsi="仿宋" w:eastAsia="仿宋" w:cs="黑体"/>
        </w:rPr>
        <w:t>稿）</w:t>
      </w:r>
    </w:p>
    <w:p>
      <w:pPr>
        <w:rPr>
          <w:rFonts w:ascii="黑体" w:hAnsi="黑体" w:eastAsia="黑体" w:cs="黑体"/>
        </w:rPr>
      </w:pPr>
    </w:p>
    <w:p>
      <w:pPr>
        <w:ind w:firstLine="640" w:firstLineChars="200"/>
      </w:pPr>
      <w:r>
        <w:rPr>
          <w:rFonts w:hint="eastAsia"/>
        </w:rPr>
        <w:t>第一条 为贯彻落实《鄂尔多斯市关于深入落实“科技兴蒙”行动以科技创新驱动高质量发展的实施方案》(鄂府发〔2021〕61号)关于科技合作基地奖补政策，制定本细则。</w:t>
      </w:r>
    </w:p>
    <w:p>
      <w:pPr>
        <w:ind w:firstLine="640" w:firstLineChars="200"/>
      </w:pPr>
      <w:r>
        <w:rPr>
          <w:rFonts w:hint="eastAsia"/>
        </w:rPr>
        <w:t>第二条 科技合作基地奖补对象为国际科技合作基地（国际创新园、国际联合研究中心、国际技术转移中心和示范型国际科技合作基地等）和国家引才引智示范基地。对新认定国际科技合作基地一次性给予100万元奖补，新认定国家引才引智示范基地一次性给予30万元奖补。</w:t>
      </w:r>
    </w:p>
    <w:p>
      <w:pPr>
        <w:ind w:firstLine="640" w:firstLineChars="200"/>
      </w:pPr>
      <w:r>
        <w:rPr>
          <w:rFonts w:hint="eastAsia"/>
        </w:rPr>
        <w:t>第三条 科技合作基地奖补申报主体为鄂尔多斯市境内注册、具有独立法人资格的合作基地依托单位，包括国内企事业单位、社会组织以及各类园区等。</w:t>
      </w:r>
      <w:r>
        <w:rPr>
          <w:rFonts w:hint="eastAsia" w:ascii="仿宋" w:hAnsi="仿宋" w:eastAsia="仿宋" w:cs="仿宋"/>
          <w:szCs w:val="32"/>
        </w:rPr>
        <w:t>申报主体及法定代表人无严重失信记录。</w:t>
      </w:r>
    </w:p>
    <w:p>
      <w:pPr>
        <w:rPr>
          <w:rFonts w:ascii="仿宋" w:hAnsi="仿宋" w:eastAsia="仿宋" w:cs="仿宋"/>
          <w:szCs w:val="32"/>
        </w:rPr>
      </w:pPr>
      <w:r>
        <w:rPr>
          <w:rFonts w:hint="eastAsia" w:ascii="仿宋" w:hAnsi="仿宋" w:eastAsia="仿宋" w:cs="仿宋"/>
          <w:szCs w:val="32"/>
        </w:rPr>
        <w:t xml:space="preserve">    </w:t>
      </w:r>
      <w:r>
        <w:rPr>
          <w:rFonts w:hint="eastAsia"/>
        </w:rPr>
        <w:t>第四条</w:t>
      </w:r>
      <w:r>
        <w:rPr>
          <w:rFonts w:hint="eastAsia" w:ascii="仿宋" w:hAnsi="仿宋" w:eastAsia="仿宋" w:cs="仿宋"/>
          <w:szCs w:val="32"/>
        </w:rPr>
        <w:t xml:space="preserve"> 申报</w:t>
      </w:r>
      <w:r>
        <w:rPr>
          <w:rFonts w:hint="eastAsia"/>
        </w:rPr>
        <w:t>科技合作基地奖补须提交《科技合作基地奖补申报表》（见附件）、国家科技部关于国际科技合作基地或国家引才引智示范基地认定批文等材料。</w:t>
      </w:r>
    </w:p>
    <w:p>
      <w:pPr>
        <w:ind w:firstLine="640" w:firstLineChars="200"/>
      </w:pPr>
      <w:r>
        <w:rPr>
          <w:rFonts w:hint="eastAsia"/>
        </w:rPr>
        <w:t>第五条 申报和审核程序</w:t>
      </w:r>
    </w:p>
    <w:p>
      <w:pPr>
        <w:spacing w:line="600" w:lineRule="exact"/>
        <w:ind w:firstLine="640" w:firstLineChars="200"/>
        <w:rPr>
          <w:rFonts w:ascii="仿宋" w:hAnsi="仿宋" w:eastAsia="仿宋" w:cs="仿宋"/>
          <w:szCs w:val="32"/>
        </w:rPr>
      </w:pPr>
      <w:r>
        <w:rPr>
          <w:rFonts w:hint="eastAsia" w:ascii="仿宋" w:hAnsi="仿宋" w:eastAsia="仿宋" w:cs="仿宋"/>
          <w:szCs w:val="32"/>
        </w:rPr>
        <w:t xml:space="preserve">（一）由市科技局向各旗区、市直园区科技主管部门和有关单位发布申报通知； </w:t>
      </w:r>
    </w:p>
    <w:p>
      <w:pPr>
        <w:spacing w:line="600" w:lineRule="exact"/>
        <w:ind w:firstLine="640" w:firstLineChars="200"/>
        <w:rPr>
          <w:rFonts w:ascii="仿宋" w:hAnsi="仿宋" w:eastAsia="仿宋" w:cs="仿宋"/>
          <w:szCs w:val="32"/>
        </w:rPr>
      </w:pPr>
      <w:r>
        <w:rPr>
          <w:rFonts w:hint="eastAsia" w:ascii="仿宋" w:hAnsi="仿宋" w:eastAsia="仿宋" w:cs="仿宋"/>
          <w:szCs w:val="32"/>
        </w:rPr>
        <w:t xml:space="preserve">（二）申报单位向所在旗区、市直园区科技主管部门提交申报材料，旗区、市直园区科技主管部门对申报材料的真实性和完整性初审汇总后上报市科技局； </w:t>
      </w:r>
    </w:p>
    <w:p>
      <w:pPr>
        <w:spacing w:line="600" w:lineRule="exact"/>
        <w:ind w:firstLine="640" w:firstLineChars="200"/>
        <w:rPr>
          <w:rFonts w:ascii="仿宋" w:hAnsi="仿宋" w:eastAsia="仿宋" w:cs="仿宋"/>
          <w:szCs w:val="32"/>
        </w:rPr>
      </w:pPr>
      <w:r>
        <w:rPr>
          <w:rFonts w:hint="eastAsia" w:ascii="仿宋" w:hAnsi="仿宋" w:eastAsia="仿宋" w:cs="仿宋"/>
          <w:szCs w:val="32"/>
        </w:rPr>
        <w:t>（三）市科技局主管科室对上报项目进行审核，审核结果经局党组会议审定后进行公示，公示时间不少于5个工作日；</w:t>
      </w:r>
    </w:p>
    <w:p>
      <w:pPr>
        <w:spacing w:line="600" w:lineRule="atLeast"/>
        <w:ind w:firstLine="640" w:firstLineChars="200"/>
        <w:rPr>
          <w:rFonts w:ascii="黑体" w:hAnsi="黑体" w:eastAsia="黑体" w:cs="黑体"/>
          <w:szCs w:val="32"/>
        </w:rPr>
      </w:pPr>
      <w:r>
        <w:rPr>
          <w:rFonts w:hint="eastAsia" w:ascii="仿宋" w:hAnsi="仿宋" w:eastAsia="仿宋" w:cs="仿宋"/>
          <w:szCs w:val="32"/>
        </w:rPr>
        <w:t>（四）市科技局将公示无异议的奖补项目报市财政局核拨奖补资金。</w:t>
      </w:r>
    </w:p>
    <w:p>
      <w:pPr>
        <w:spacing w:line="600" w:lineRule="atLeast"/>
        <w:ind w:firstLine="640" w:firstLineChars="200"/>
        <w:rPr>
          <w:rFonts w:ascii="仿宋" w:hAnsi="仿宋" w:eastAsia="仿宋" w:cs="仿宋"/>
          <w:szCs w:val="32"/>
        </w:rPr>
      </w:pPr>
      <w:r>
        <w:rPr>
          <w:rFonts w:hint="eastAsia" w:ascii="仿宋" w:hAnsi="仿宋" w:eastAsia="仿宋" w:cs="仿宋"/>
          <w:szCs w:val="32"/>
        </w:rPr>
        <w:t>第六条 申报单位对奖补资金的使用依据《鄂尔多斯市科技创新专项资金后补助管理办法（试行）》（鄂府发〔2021〕14号）执行。</w:t>
      </w:r>
    </w:p>
    <w:p>
      <w:pPr>
        <w:spacing w:line="600" w:lineRule="atLeast"/>
        <w:ind w:firstLine="640" w:firstLineChars="200"/>
        <w:rPr>
          <w:rFonts w:ascii="仿宋" w:hAnsi="仿宋" w:eastAsia="仿宋" w:cs="仿宋"/>
          <w:szCs w:val="32"/>
        </w:rPr>
      </w:pPr>
      <w:r>
        <w:rPr>
          <w:rFonts w:hint="eastAsia" w:ascii="仿宋" w:hAnsi="仿宋" w:eastAsia="仿宋" w:cs="仿宋"/>
          <w:szCs w:val="32"/>
        </w:rPr>
        <w:t>第七条 本细则由鄂尔多斯市科技局负责解释。</w:t>
      </w:r>
    </w:p>
    <w:p>
      <w:pPr>
        <w:ind w:firstLine="640" w:firstLineChars="200"/>
        <w:rPr>
          <w:rFonts w:ascii="黑体" w:hAnsi="黑体" w:eastAsia="黑体" w:cs="黑体"/>
        </w:rPr>
      </w:pPr>
    </w:p>
    <w:p>
      <w:pPr>
        <w:ind w:firstLine="640" w:firstLineChars="200"/>
      </w:pPr>
      <w:r>
        <w:rPr>
          <w:rFonts w:hint="eastAsia" w:ascii="仿宋" w:hAnsi="仿宋" w:eastAsia="仿宋" w:cs="仿宋"/>
          <w:szCs w:val="32"/>
        </w:rPr>
        <w:t>附件：</w:t>
      </w:r>
      <w:r>
        <w:rPr>
          <w:rFonts w:hint="eastAsia"/>
        </w:rPr>
        <w:t>《科技合作基地奖补申报表》</w:t>
      </w:r>
    </w:p>
    <w:p>
      <w:r>
        <w:rPr>
          <w:rFonts w:hint="eastAsia"/>
        </w:rPr>
        <w:br w:type="page"/>
      </w:r>
    </w:p>
    <w:p>
      <w:pPr>
        <w:jc w:val="center"/>
        <w:rPr>
          <w:rFonts w:ascii="方正小标宋简体" w:eastAsia="方正小标宋简体"/>
          <w:sz w:val="36"/>
          <w:szCs w:val="36"/>
        </w:rPr>
      </w:pPr>
      <w:r>
        <w:rPr>
          <w:rFonts w:hint="eastAsia" w:ascii="方正小标宋简体" w:eastAsia="方正小标宋简体"/>
          <w:sz w:val="36"/>
          <w:szCs w:val="36"/>
        </w:rPr>
        <w:t>科技合作基地奖补申报表</w:t>
      </w:r>
    </w:p>
    <w:tbl>
      <w:tblPr>
        <w:tblStyle w:val="6"/>
        <w:tblW w:w="89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31"/>
        <w:gridCol w:w="284"/>
        <w:gridCol w:w="1559"/>
        <w:gridCol w:w="1843"/>
        <w:gridCol w:w="1701"/>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2"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b/>
                <w:sz w:val="28"/>
                <w:szCs w:val="28"/>
              </w:rPr>
            </w:pPr>
          </w:p>
          <w:p>
            <w:pPr>
              <w:spacing w:line="300" w:lineRule="exact"/>
              <w:jc w:val="center"/>
              <w:rPr>
                <w:rFonts w:ascii="仿宋" w:hAnsi="仿宋" w:eastAsia="仿宋" w:cs="仿宋"/>
                <w:b/>
                <w:sz w:val="28"/>
                <w:szCs w:val="28"/>
              </w:rPr>
            </w:pPr>
            <w:r>
              <w:rPr>
                <w:rFonts w:hint="eastAsia" w:ascii="仿宋" w:hAnsi="仿宋" w:eastAsia="仿宋" w:cs="仿宋"/>
                <w:b/>
                <w:sz w:val="28"/>
                <w:szCs w:val="28"/>
              </w:rPr>
              <w:t>申报单位</w:t>
            </w:r>
          </w:p>
          <w:p>
            <w:pPr>
              <w:spacing w:line="300" w:lineRule="exact"/>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名称</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702" w:type="dxa"/>
            <w:gridSpan w:val="3"/>
            <w:vMerge w:val="continue"/>
            <w:tcBorders>
              <w:left w:val="single" w:color="auto" w:sz="4" w:space="0"/>
              <w:right w:val="single" w:color="auto" w:sz="4" w:space="0"/>
            </w:tcBorders>
            <w:vAlign w:val="center"/>
          </w:tcPr>
          <w:p>
            <w:pPr>
              <w:spacing w:line="300" w:lineRule="exact"/>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ascii="仿宋" w:hAnsi="仿宋" w:eastAsia="仿宋" w:cs="仿宋"/>
                <w:b/>
                <w:sz w:val="28"/>
                <w:szCs w:val="28"/>
              </w:rPr>
              <w:t>统一社会信用代码</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702"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ascii="仿宋" w:hAnsi="仿宋" w:eastAsia="仿宋" w:cs="仿宋"/>
                <w:b/>
                <w:sz w:val="28"/>
                <w:szCs w:val="28"/>
              </w:rPr>
              <w:t>地址</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0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科技合作基地类型</w:t>
            </w:r>
          </w:p>
        </w:tc>
        <w:tc>
          <w:tcPr>
            <w:tcW w:w="7252"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□国际合作基地  □国家引才引智示范基地</w:t>
            </w:r>
          </w:p>
          <w:p>
            <w:pPr>
              <w:pStyle w:val="2"/>
              <w:ind w:left="640"/>
            </w:pPr>
            <w:r>
              <w:rPr>
                <w:rFonts w:ascii="仿宋" w:hAnsi="仿宋" w:eastAsia="仿宋" w:cs="仿宋"/>
                <w:b/>
                <w:sz w:val="24"/>
              </w:rPr>
              <w:t>注：</w:t>
            </w:r>
            <w:r>
              <w:rPr>
                <w:rFonts w:hint="eastAsia" w:ascii="仿宋" w:hAnsi="仿宋" w:eastAsia="仿宋" w:cs="仿宋"/>
                <w:b/>
                <w:sz w:val="24"/>
              </w:rPr>
              <w:t>在申报的基地类型方框内</w:t>
            </w:r>
            <w:r>
              <w:rPr>
                <w:rFonts w:ascii="仿宋" w:hAnsi="仿宋" w:eastAsia="仿宋" w:cs="仿宋"/>
                <w:b/>
                <w:sz w:val="24"/>
              </w:rPr>
              <w:t>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0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科技合作基地名称</w:t>
            </w:r>
          </w:p>
        </w:tc>
        <w:tc>
          <w:tcPr>
            <w:tcW w:w="72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法定代表人及身份证号</w:t>
            </w:r>
          </w:p>
        </w:tc>
        <w:tc>
          <w:tcPr>
            <w:tcW w:w="3402" w:type="dxa"/>
            <w:gridSpan w:val="2"/>
            <w:tcBorders>
              <w:top w:val="single" w:color="auto" w:sz="4" w:space="0"/>
              <w:left w:val="single" w:color="auto" w:sz="4" w:space="0"/>
              <w:bottom w:val="nil"/>
              <w:right w:val="single" w:color="auto" w:sz="4" w:space="0"/>
            </w:tcBorders>
            <w:vAlign w:val="center"/>
          </w:tcPr>
          <w:p>
            <w:pPr>
              <w:widowControl/>
              <w:spacing w:line="400" w:lineRule="exact"/>
              <w:jc w:val="center"/>
              <w:rPr>
                <w:rFonts w:ascii="仿宋" w:hAnsi="仿宋" w:eastAsia="仿宋" w:cs="仿宋"/>
                <w:b/>
                <w:sz w:val="28"/>
                <w:szCs w:val="28"/>
              </w:rPr>
            </w:pPr>
          </w:p>
        </w:tc>
        <w:tc>
          <w:tcPr>
            <w:tcW w:w="1701" w:type="dxa"/>
            <w:tcBorders>
              <w:top w:val="nil"/>
              <w:left w:val="single" w:color="auto" w:sz="4" w:space="0"/>
              <w:bottom w:val="nil"/>
              <w:right w:val="single" w:color="auto" w:sz="4" w:space="0"/>
            </w:tcBorders>
            <w:vAlign w:val="center"/>
          </w:tcPr>
          <w:p>
            <w:pPr>
              <w:widowControl/>
              <w:spacing w:line="400" w:lineRule="exact"/>
              <w:jc w:val="center"/>
              <w:rPr>
                <w:rFonts w:ascii="仿宋" w:hAnsi="仿宋" w:eastAsia="仿宋" w:cs="仿宋"/>
                <w:b/>
                <w:sz w:val="28"/>
                <w:szCs w:val="28"/>
              </w:rPr>
            </w:pPr>
            <w:r>
              <w:rPr>
                <w:rFonts w:hint="eastAsia" w:ascii="仿宋" w:hAnsi="仿宋" w:eastAsia="仿宋" w:cs="仿宋"/>
                <w:b/>
                <w:sz w:val="28"/>
                <w:szCs w:val="28"/>
              </w:rPr>
              <w:t>经办人及</w:t>
            </w:r>
          </w:p>
          <w:p>
            <w:pPr>
              <w:widowControl/>
              <w:spacing w:line="40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149" w:type="dxa"/>
            <w:tcBorders>
              <w:top w:val="nil"/>
              <w:left w:val="single" w:color="auto" w:sz="4" w:space="0"/>
              <w:bottom w:val="nil"/>
              <w:right w:val="single" w:color="auto" w:sz="4" w:space="0"/>
            </w:tcBorders>
            <w:vAlign w:val="center"/>
          </w:tcPr>
          <w:p>
            <w:pPr>
              <w:widowControl/>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trPr>
        <w:tc>
          <w:tcPr>
            <w:tcW w:w="887" w:type="dxa"/>
            <w:tcBorders>
              <w:top w:val="single" w:color="auto" w:sz="4" w:space="0"/>
              <w:left w:val="single" w:color="auto" w:sz="4" w:space="0"/>
              <w:bottom w:val="single" w:color="auto" w:sz="4" w:space="0"/>
              <w:right w:val="single" w:color="auto" w:sz="4" w:space="0"/>
            </w:tcBorders>
            <w:textDirection w:val="tbRlV"/>
            <w:vAlign w:val="center"/>
          </w:tcPr>
          <w:p>
            <w:pPr>
              <w:ind w:left="173" w:leftChars="54" w:right="113"/>
              <w:jc w:val="center"/>
              <w:rPr>
                <w:rFonts w:ascii="仿宋" w:hAnsi="仿宋" w:eastAsia="仿宋" w:cs="仿宋"/>
                <w:b/>
                <w:sz w:val="28"/>
                <w:szCs w:val="28"/>
              </w:rPr>
            </w:pPr>
            <w:r>
              <w:rPr>
                <w:rFonts w:hint="eastAsia" w:ascii="仿宋" w:hAnsi="仿宋" w:eastAsia="仿宋" w:cs="仿宋"/>
                <w:b/>
                <w:sz w:val="28"/>
                <w:szCs w:val="28"/>
              </w:rPr>
              <w:t>附 件 清 单</w:t>
            </w:r>
          </w:p>
        </w:tc>
        <w:tc>
          <w:tcPr>
            <w:tcW w:w="806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80" w:firstLineChars="100"/>
              <w:jc w:val="left"/>
              <w:textAlignment w:val="baseline"/>
              <w:rPr>
                <w:rFonts w:ascii="仿宋" w:hAnsi="仿宋" w:eastAsia="仿宋" w:cs="仿宋"/>
                <w:kern w:val="0"/>
                <w:sz w:val="28"/>
                <w:szCs w:val="28"/>
              </w:rPr>
            </w:pPr>
            <w:r>
              <w:rPr>
                <w:rFonts w:hint="eastAsia" w:ascii="仿宋" w:hAnsi="仿宋" w:eastAsia="仿宋" w:cs="仿宋"/>
                <w:sz w:val="28"/>
                <w:szCs w:val="28"/>
              </w:rPr>
              <w:t>1.</w:t>
            </w:r>
            <w:r>
              <w:rPr>
                <w:rFonts w:hint="eastAsia" w:ascii="仿宋" w:hAnsi="仿宋" w:eastAsia="仿宋" w:cs="仿宋"/>
                <w:kern w:val="0"/>
                <w:sz w:val="28"/>
                <w:szCs w:val="28"/>
              </w:rPr>
              <w:t>经办人介绍信</w:t>
            </w:r>
            <w:r>
              <w:rPr>
                <w:rFonts w:hint="eastAsia" w:ascii="仿宋" w:hAnsi="仿宋" w:eastAsia="仿宋" w:cs="仿宋"/>
                <w:sz w:val="28"/>
                <w:szCs w:val="28"/>
              </w:rPr>
              <w:t>（   ）</w:t>
            </w:r>
          </w:p>
          <w:p>
            <w:pPr>
              <w:widowControl/>
              <w:spacing w:line="400" w:lineRule="exact"/>
              <w:ind w:firstLine="280" w:firstLineChars="100"/>
              <w:jc w:val="left"/>
              <w:textAlignment w:val="baseline"/>
              <w:rPr>
                <w:rFonts w:ascii="仿宋" w:hAnsi="仿宋" w:eastAsia="仿宋" w:cs="仿宋"/>
                <w:kern w:val="0"/>
                <w:sz w:val="28"/>
                <w:szCs w:val="28"/>
              </w:rPr>
            </w:pPr>
            <w:r>
              <w:rPr>
                <w:rFonts w:hint="eastAsia" w:ascii="仿宋" w:hAnsi="仿宋" w:eastAsia="仿宋" w:cs="仿宋"/>
                <w:sz w:val="28"/>
                <w:szCs w:val="28"/>
              </w:rPr>
              <w:t>2.</w:t>
            </w:r>
            <w:r>
              <w:rPr>
                <w:rFonts w:hint="eastAsia" w:ascii="仿宋" w:hAnsi="仿宋" w:eastAsia="仿宋" w:cs="仿宋"/>
                <w:kern w:val="0"/>
                <w:sz w:val="28"/>
                <w:szCs w:val="28"/>
              </w:rPr>
              <w:t>经办人身份证复印件</w:t>
            </w:r>
            <w:r>
              <w:rPr>
                <w:rFonts w:hint="eastAsia" w:ascii="仿宋" w:hAnsi="仿宋" w:eastAsia="仿宋" w:cs="仿宋"/>
                <w:sz w:val="28"/>
                <w:szCs w:val="28"/>
              </w:rPr>
              <w:t>（   ）</w:t>
            </w:r>
          </w:p>
          <w:p>
            <w:pPr>
              <w:widowControl/>
              <w:spacing w:line="400" w:lineRule="exact"/>
              <w:ind w:firstLine="280" w:firstLineChars="100"/>
              <w:jc w:val="left"/>
              <w:textAlignment w:val="baseline"/>
              <w:rPr>
                <w:rFonts w:ascii="仿宋" w:hAnsi="仿宋" w:eastAsia="仿宋" w:cs="仿宋"/>
                <w:sz w:val="28"/>
                <w:szCs w:val="28"/>
              </w:rPr>
            </w:pPr>
            <w:r>
              <w:rPr>
                <w:rFonts w:hint="eastAsia" w:ascii="仿宋" w:hAnsi="仿宋" w:eastAsia="仿宋" w:cs="仿宋"/>
                <w:sz w:val="28"/>
                <w:szCs w:val="28"/>
              </w:rPr>
              <w:t>3.科技合作基地批复文件复印件（   ）</w:t>
            </w:r>
          </w:p>
          <w:p>
            <w:pPr>
              <w:widowControl/>
              <w:spacing w:line="400" w:lineRule="exact"/>
              <w:ind w:firstLine="241" w:firstLineChars="100"/>
              <w:jc w:val="left"/>
              <w:textAlignment w:val="baseline"/>
              <w:rPr>
                <w:rFonts w:ascii="仿宋" w:hAnsi="仿宋" w:eastAsia="仿宋" w:cs="仿宋"/>
                <w:sz w:val="24"/>
              </w:rPr>
            </w:pPr>
            <w:r>
              <w:rPr>
                <w:rFonts w:ascii="仿宋" w:hAnsi="仿宋" w:eastAsia="仿宋" w:cs="仿宋"/>
                <w:b/>
                <w:sz w:val="24"/>
              </w:rPr>
              <w:t>注：提供上述材料的在</w:t>
            </w:r>
            <w:r>
              <w:rPr>
                <w:rFonts w:hint="eastAsia" w:ascii="仿宋" w:hAnsi="仿宋" w:eastAsia="仿宋" w:cs="仿宋"/>
                <w:b/>
                <w:sz w:val="24"/>
              </w:rPr>
              <w:t>括号</w:t>
            </w:r>
            <w:r>
              <w:rPr>
                <w:rFonts w:ascii="仿宋" w:hAnsi="仿宋" w:eastAsia="仿宋" w:cs="仿宋"/>
                <w:b/>
                <w:sz w:val="24"/>
              </w:rPr>
              <w:t>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r>
              <w:rPr>
                <w:rFonts w:hint="eastAsia" w:ascii="仿宋" w:hAnsi="仿宋" w:eastAsia="仿宋" w:cs="仿宋"/>
                <w:b/>
                <w:sz w:val="28"/>
                <w:szCs w:val="28"/>
              </w:rPr>
              <w:t>申报单位承诺</w:t>
            </w:r>
          </w:p>
        </w:tc>
        <w:tc>
          <w:tcPr>
            <w:tcW w:w="8068"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p>
            <w:pPr>
              <w:widowControl/>
              <w:spacing w:line="40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我单位保证上述填报内容真实无误，无严重失信记录，如有不实，本单位及本人承担由此引起的一切责任。</w:t>
            </w:r>
          </w:p>
          <w:p>
            <w:pPr>
              <w:widowControl/>
              <w:spacing w:line="400" w:lineRule="exact"/>
              <w:jc w:val="left"/>
              <w:rPr>
                <w:rFonts w:ascii="仿宋" w:hAnsi="仿宋" w:eastAsia="仿宋" w:cs="仿宋"/>
                <w:sz w:val="28"/>
                <w:szCs w:val="28"/>
              </w:rPr>
            </w:pPr>
          </w:p>
          <w:p>
            <w:pPr>
              <w:widowControl/>
              <w:spacing w:line="400" w:lineRule="exact"/>
              <w:jc w:val="left"/>
              <w:rPr>
                <w:rFonts w:ascii="仿宋" w:hAnsi="仿宋" w:eastAsia="仿宋" w:cs="仿宋"/>
                <w:sz w:val="28"/>
                <w:szCs w:val="28"/>
              </w:rPr>
            </w:pPr>
            <w:r>
              <w:rPr>
                <w:rFonts w:hint="eastAsia" w:ascii="仿宋" w:hAnsi="仿宋" w:eastAsia="仿宋" w:cs="仿宋"/>
                <w:sz w:val="28"/>
                <w:szCs w:val="28"/>
              </w:rPr>
              <w:t>法定代表人签名：                 单位盖章：</w:t>
            </w:r>
          </w:p>
          <w:p>
            <w:pPr>
              <w:widowControl/>
              <w:spacing w:line="400" w:lineRule="exact"/>
              <w:jc w:val="left"/>
              <w:rPr>
                <w:rFonts w:ascii="仿宋" w:hAnsi="仿宋" w:eastAsia="仿宋" w:cs="仿宋"/>
                <w:sz w:val="28"/>
                <w:szCs w:val="28"/>
              </w:rPr>
            </w:pPr>
            <w:r>
              <w:rPr>
                <w:rFonts w:ascii="仿宋" w:hAnsi="仿宋" w:eastAsia="仿宋" w:cs="仿宋"/>
                <w:sz w:val="28"/>
                <w:szCs w:val="28"/>
              </w:rPr>
              <w:t xml:space="preserve"> </w:t>
            </w:r>
          </w:p>
          <w:p>
            <w:pPr>
              <w:widowControl/>
              <w:spacing w:line="400" w:lineRule="exact"/>
              <w:jc w:val="left"/>
              <w:rPr>
                <w:rFonts w:ascii="仿宋" w:hAnsi="仿宋" w:eastAsia="仿宋" w:cs="仿宋"/>
                <w:sz w:val="28"/>
                <w:szCs w:val="28"/>
              </w:rPr>
            </w:pPr>
            <w:r>
              <w:rPr>
                <w:rFonts w:hint="eastAsia" w:ascii="仿宋" w:hAnsi="仿宋" w:eastAsia="仿宋" w:cs="仿宋"/>
                <w:sz w:val="28"/>
                <w:szCs w:val="28"/>
              </w:rPr>
              <w:t>经办人签名：                              年    月    日</w:t>
            </w:r>
          </w:p>
          <w:p>
            <w:pPr>
              <w:spacing w:line="3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1418" w:type="dxa"/>
            <w:gridSpan w:val="2"/>
            <w:tcBorders>
              <w:top w:val="single" w:color="auto" w:sz="4" w:space="0"/>
              <w:left w:val="single" w:color="auto" w:sz="4" w:space="0"/>
              <w:bottom w:val="single" w:color="auto" w:sz="4" w:space="0"/>
              <w:right w:val="single" w:color="auto" w:sz="4" w:space="0"/>
            </w:tcBorders>
            <w:vAlign w:val="center"/>
          </w:tcPr>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旗区(市直园区)科技主</w:t>
            </w:r>
          </w:p>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管部门</w:t>
            </w:r>
          </w:p>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审核意见</w:t>
            </w:r>
          </w:p>
        </w:tc>
        <w:tc>
          <w:tcPr>
            <w:tcW w:w="7536" w:type="dxa"/>
            <w:gridSpan w:val="5"/>
            <w:tcBorders>
              <w:top w:val="single" w:color="auto" w:sz="4" w:space="0"/>
              <w:left w:val="single" w:color="auto" w:sz="4" w:space="0"/>
              <w:bottom w:val="single" w:color="auto" w:sz="4" w:space="0"/>
              <w:right w:val="single" w:color="auto" w:sz="4" w:space="0"/>
            </w:tcBorders>
          </w:tcPr>
          <w:p>
            <w:pPr>
              <w:wordWrap w:val="0"/>
              <w:ind w:right="314" w:rightChars="98"/>
              <w:rPr>
                <w:rFonts w:ascii="仿宋" w:hAnsi="仿宋" w:eastAsia="仿宋" w:cs="仿宋"/>
                <w:sz w:val="24"/>
              </w:rPr>
            </w:pPr>
          </w:p>
          <w:p>
            <w:pPr>
              <w:wordWrap w:val="0"/>
              <w:ind w:right="314" w:rightChars="98" w:firstLine="720" w:firstLineChars="300"/>
              <w:rPr>
                <w:rFonts w:ascii="仿宋" w:hAnsi="仿宋" w:eastAsia="仿宋" w:cs="仿宋"/>
                <w:sz w:val="24"/>
              </w:rPr>
            </w:pPr>
            <w:r>
              <w:rPr>
                <w:rFonts w:hint="eastAsia" w:ascii="仿宋" w:hAnsi="仿宋" w:eastAsia="仿宋" w:cs="仿宋"/>
                <w:sz w:val="24"/>
              </w:rPr>
              <w:t xml:space="preserve">          </w:t>
            </w:r>
          </w:p>
          <w:p>
            <w:pPr>
              <w:wordWrap w:val="0"/>
              <w:ind w:right="314" w:rightChars="98" w:firstLine="720" w:firstLineChars="300"/>
              <w:rPr>
                <w:rFonts w:ascii="仿宋" w:hAnsi="仿宋" w:eastAsia="仿宋" w:cs="仿宋"/>
                <w:sz w:val="24"/>
              </w:rPr>
            </w:pPr>
          </w:p>
          <w:p>
            <w:pPr>
              <w:wordWrap w:val="0"/>
              <w:ind w:right="314" w:rightChars="98"/>
              <w:rPr>
                <w:rFonts w:ascii="仿宋" w:hAnsi="仿宋" w:eastAsia="仿宋" w:cs="仿宋"/>
                <w:sz w:val="24"/>
              </w:rPr>
            </w:pPr>
          </w:p>
          <w:p>
            <w:pPr>
              <w:wordWrap w:val="0"/>
              <w:ind w:right="314" w:rightChars="98" w:firstLine="3920" w:firstLineChars="1400"/>
              <w:rPr>
                <w:rFonts w:ascii="仿宋" w:hAnsi="仿宋" w:eastAsia="仿宋" w:cs="仿宋"/>
                <w:sz w:val="28"/>
                <w:szCs w:val="28"/>
              </w:rPr>
            </w:pPr>
            <w:r>
              <w:rPr>
                <w:rFonts w:hint="eastAsia" w:ascii="仿宋" w:hAnsi="仿宋" w:eastAsia="仿宋" w:cs="仿宋"/>
                <w:sz w:val="28"/>
                <w:szCs w:val="28"/>
              </w:rPr>
              <w:t>单位盖章：</w:t>
            </w:r>
          </w:p>
          <w:p>
            <w:pPr>
              <w:wordWrap w:val="0"/>
              <w:ind w:right="314" w:rightChars="98" w:firstLine="840" w:firstLineChars="300"/>
              <w:rPr>
                <w:rFonts w:ascii="仿宋" w:hAnsi="仿宋" w:eastAsia="仿宋" w:cs="仿宋"/>
                <w:sz w:val="24"/>
              </w:rPr>
            </w:pPr>
            <w:r>
              <w:rPr>
                <w:rFonts w:hint="eastAsia" w:ascii="仿宋" w:hAnsi="仿宋" w:eastAsia="仿宋" w:cs="仿宋"/>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83D6A"/>
    <w:rsid w:val="00050543"/>
    <w:rsid w:val="00200CC6"/>
    <w:rsid w:val="0021703A"/>
    <w:rsid w:val="00262C18"/>
    <w:rsid w:val="00502C47"/>
    <w:rsid w:val="005900DF"/>
    <w:rsid w:val="005A555A"/>
    <w:rsid w:val="00605012"/>
    <w:rsid w:val="00733022"/>
    <w:rsid w:val="007B6DE3"/>
    <w:rsid w:val="008E29A4"/>
    <w:rsid w:val="00A85889"/>
    <w:rsid w:val="00D25674"/>
    <w:rsid w:val="00E12229"/>
    <w:rsid w:val="00ED781E"/>
    <w:rsid w:val="01887C17"/>
    <w:rsid w:val="08944D7E"/>
    <w:rsid w:val="0E453270"/>
    <w:rsid w:val="29A316D4"/>
    <w:rsid w:val="2AD41BE4"/>
    <w:rsid w:val="34F83E52"/>
    <w:rsid w:val="4337692E"/>
    <w:rsid w:val="490F1119"/>
    <w:rsid w:val="54693B2D"/>
    <w:rsid w:val="6DD53BD0"/>
    <w:rsid w:val="6E783D6A"/>
    <w:rsid w:val="7229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0"/>
    <w:rPr>
      <w:rFonts w:eastAsia="仿宋_GB2312"/>
      <w:kern w:val="2"/>
      <w:sz w:val="18"/>
      <w:szCs w:val="18"/>
    </w:rPr>
  </w:style>
  <w:style w:type="character" w:customStyle="1" w:styleId="9">
    <w:name w:val="页脚 Char"/>
    <w:basedOn w:val="7"/>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167</Words>
  <Characters>958</Characters>
  <Lines>7</Lines>
  <Paragraphs>2</Paragraphs>
  <TotalTime>1</TotalTime>
  <ScaleCrop>false</ScaleCrop>
  <LinksUpToDate>false</LinksUpToDate>
  <CharactersWithSpaces>1123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2021-10-21T09:21:00Z</dcterms:created>
  <dc:creator>杨宏宾</dc:creator>
  <cp:lastModifiedBy>lenovo</cp:lastModifiedBy>
  <dcterms:modified xsi:type="dcterms:W3CDTF">2021-10-27T03:56:55Z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62F382FF03C74880A1006C1DBEE3E11E</vt:lpwstr>
  </property>
</Properties>
</file>