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 w:cs="仿宋"/>
          <w:spacing w:val="-17"/>
        </w:rPr>
      </w:pPr>
      <w:r>
        <w:rPr>
          <w:rFonts w:hint="eastAsia" w:ascii="仿宋" w:hAnsi="仿宋" w:eastAsia="仿宋" w:cs="仿宋"/>
          <w:spacing w:val="-17"/>
        </w:rPr>
        <w:t>附件</w:t>
      </w:r>
      <w:r>
        <w:rPr>
          <w:rFonts w:ascii="仿宋" w:hAnsi="仿宋" w:eastAsia="仿宋" w:cs="仿宋"/>
          <w:spacing w:val="-17"/>
        </w:rPr>
        <w:t xml:space="preserve">1       </w:t>
      </w:r>
      <w:r>
        <w:rPr>
          <w:rFonts w:hint="eastAsia" w:ascii="仿宋" w:hAnsi="仿宋" w:eastAsia="仿宋" w:cs="仿宋"/>
          <w:spacing w:val="-17"/>
        </w:rPr>
        <w:t xml:space="preserve">    </w:t>
      </w:r>
      <w:r>
        <w:rPr>
          <w:rFonts w:ascii="仿宋" w:hAnsi="仿宋" w:eastAsia="仿宋" w:cs="仿宋"/>
          <w:spacing w:val="-17"/>
        </w:rPr>
        <w:t xml:space="preserve"> </w:t>
      </w:r>
    </w:p>
    <w:p>
      <w:pPr>
        <w:spacing w:line="46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pacing w:val="-17"/>
        </w:rPr>
        <w:t>国家科技领军人才鄂尔多斯行活动日程</w:t>
      </w:r>
    </w:p>
    <w:tbl>
      <w:tblPr>
        <w:tblStyle w:val="3"/>
        <w:tblpPr w:leftFromText="180" w:rightFromText="180" w:vertAnchor="text" w:horzAnchor="page" w:tblpX="1623" w:tblpY="194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43"/>
        <w:gridCol w:w="3260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 间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议程内容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参加人员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9月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24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09:00-22:00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参会人员报到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专家、旗区参会人员等。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乌兰国际大酒店一楼大厅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89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9月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25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</w:t>
            </w:r>
            <w:r>
              <w:rPr>
                <w:rFonts w:ascii="仿宋" w:hAnsi="仿宋" w:eastAsia="仿宋" w:cs="仿宋"/>
                <w:sz w:val="24"/>
                <w:szCs w:val="24"/>
              </w:rPr>
              <w:t>09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1.鄂尔多斯市人才工作领导小组领导致辞，2.科技部人才中心领导讲话，</w:t>
            </w:r>
            <w:r>
              <w:rPr>
                <w:rFonts w:ascii="仿宋" w:hAnsi="仿宋" w:eastAsia="仿宋" w:cs="仿宋"/>
                <w:kern w:val="2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.播放鄂尔多斯市人才工作专题片。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全体人员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乌兰国际</w:t>
            </w:r>
          </w:p>
          <w:p>
            <w:pPr>
              <w:spacing w:before="289" w:beforeLines="50" w:after="289" w:after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0-12:00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专家项目路演分享。</w:t>
            </w:r>
          </w:p>
        </w:tc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 w:line="26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14:30-17:00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赴高新区、装备制造基地考察对接。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 w:line="260" w:lineRule="exact"/>
              <w:jc w:val="center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专家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市高新区装备制造基地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889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9月</w:t>
            </w:r>
            <w:r>
              <w:rPr>
                <w:rFonts w:ascii="仿宋" w:hAnsi="仿宋" w:eastAsia="仿宋" w:cs="仿宋"/>
                <w:b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日（星期六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exact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上午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09:00-12:00</w:t>
            </w:r>
          </w:p>
        </w:tc>
        <w:tc>
          <w:tcPr>
            <w:tcW w:w="3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有对接项目和企业意向的专家分赴有关旗区、园区考察。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89" w:beforeLines="50" w:after="289" w:afterLine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</w:rPr>
              <w:t>专家、相关企业事单位负责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人等。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各相关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下午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:30-</w:t>
            </w:r>
            <w:r>
              <w:rPr>
                <w:rFonts w:ascii="仿宋" w:hAnsi="仿宋" w:eastAsia="仿宋" w:cs="仿宋"/>
                <w:sz w:val="24"/>
                <w:szCs w:val="24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返程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264B6"/>
    <w:rsid w:val="0DE264B6"/>
    <w:rsid w:val="0F3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kern w:val="3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2020-09-01T01:38:00Z</dcterms:created>
  <dc:creator>阿亮</dc:creator>
  <cp:lastModifiedBy>阿亮</cp:lastModifiedBy>
  <dcterms:modified xsi:type="dcterms:W3CDTF">2020-09-01T01:41:00Z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